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efc2788f344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hangi konunun sonucu ve faydası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Anlatıma göre Mi'racın meyveleri çok mu az mı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meyvede hangi iman hakikatlerinin açıkça görüldüğü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haber kâinata bakışı nasıl değiştiriyor?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meyve insanın kendisi hakkında neyi anlamasına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hangi zor halleri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getirdiği bu nur insanlara hangi duyguları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kısa olarak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Mi'rac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ağacın meyvelerinden kaç örnek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 bize özellikle hangi konuda sağlamlık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getirdiği hakikatler kâinatı nasıl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 boş, dağınık ve gelip geçici bir yer gibi görmekten çıkarıp anlamlı, düzenli ve ilâhî hikmet taşıyan bir eser olarak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Meleklerin, Cennetin, âhiretin ve Allah’ın varlığına dair hakikatlerin açıkça müşahede edildiği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olduğu söylenmiş, bunlardan sadece birkaç örnek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insanlara kazandırdığı meyveler ve faydaları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Mi'rac, hem iman esaslarını kuvvetle göstermiş hem de insanın gerçek değerini ortaya koymuştur.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sevinç ve kuvvetli bir ümit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Gücünün az olması, ihtiyaçlarının çok olması, düşmanlarının fazla olması ve ölümlü olması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değersiz ve sahipsiz olmadığını; Allah’ın özel bir kulu, muhatabı ve ikrama layık bir misafiri olduğunu anlamasına yardım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Yaratıcının sanatını ve güzelliğini yansıtan anlamlı bir varlık olarak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esaslarının doğruluğu konusunda sağlamlık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örnek verileceği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ve bereketli bir ağaç gibi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böyle anlaşılması kimleri sevindiriyor?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bu nurdan önce nasıl bir hâlde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nurdan sonra insanın asıl değeri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Cennetle ilişkisi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Esas’ta cevap verilen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ilk fayda daha çok hangi alana aittir: ibadetlere mi, iman hakikatlerine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meyvede görülen şeyler, insanların inancına nasıl etki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kâinatın yanlış anlaşılmasına karşı nasıl bir düzeltme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anlatılan olumsuz durumlar niçin zikredilmiş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yalnızca güçsüz bir canlı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sayılan yüksek özelliklerden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sonunda insanlarda hangi genel hâlin oluştuğu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31-soz-p34-dorduncu-esas-miracin-semerati-ve-faydasi-giris-ve-birinci-meyve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Cennete aday bir misafir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sanatını gösteren kıymetli bir varlık ve seçkin bir kul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Dağılmış, şaşırmış, zayıf, fakir ve sonlu bir varlık gibi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insanları hem de şuurlu varlıkları sevindiriyor.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düzensiz ve anlamsız olmadığı, ilâhî anlam taşıdığı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İnancı kuvvetlendirir ve şüpheleri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hakikatlerine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ne fayda verdiği sorusuna cevap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İçlerinde büyük bir sevinç ve coşku oluştuğu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özel kulluk etmesi ve O’nun hitabına mazhar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aynı zamanda çok değerli ve yüksek bir vazifeye sahip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getirdiği müjdenin insan için ne kadar büyük olduğunu göstermek için zikredilmiş olabilir.</w:t>
            </w:r>
          </w:p>
        </w:tc>
      </w:tr>
    </w:tbl>
  </w:body>
</w:document>
</file>