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dc3b950e64ba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Allah’ın isim, unvan ve tecellileri hakkında nasıl bir genel özellik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zerrelerden göklere kadar tabakalar hâlinde bir düzen bulunmasının sebebi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 sema için nasıl bir görev ve konum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isimler her yerde tecelli edebilse de, her tabakada özellikle ne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31-soz-p09-ikinci-esas-hakikat-i-mirac-temsilin-tatbiki-ve-miracin-iktizasi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örnekte Hz. İsa ile ilgili olarak hangi ilâhî isim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Hz. Musa’nın bulunduğu makam için hangi özellik daha baskın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Efendimizin bütün rububiyet daireleriyle ilgili olması hangi iki özellikle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Peygamberlerin farklı sema tabakalarında bulunması Mi‘racın hangi yönünü destekliyor?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31-soz-p09-ikinci-esas-hakikat-i-mirac-temsilin-tatbiki-ve-miracin-iktizasi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Mi‘racın hakikati sadece bir yükselme midir, yoksa daha kapsamlı bir şey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Allah için niçin farklı isimler, unvanlar ve tecellilerden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“Ayrı ayrı ama birbirine bakan” ifadesiyle ne anlatılmak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31-soz-p09-ikinci-esas-hakikat-i-mirac-temsilin-tatbiki-ve-miracin-iktizasi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tabakada bir ilâhî ismin daha baskın ve yönlendirici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semanın ayrı bir âlem için üst makam ve ilâhî idare için merkez gibi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terbiyenin ve yönetimin farklı derecelerde görünmesine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Çeşitli şekillerde göründükleri, fakat hepsinin birbiriyle bağlantılı ve uyumlu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Efendimizin o makamlarla ilişki kurup tabakaları dolaşmasının uygun ve gerekli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büyük isme mazhar olması ve peygamberliğinin bütün insanlara yönelik olmasıyla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konuşma ve hitapla ilgili isim daha baskın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Kudretle ilgili olan isim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Farklı görünümler olsa da bunların kopuk değil, birbirini tamamlayan bir bütün olduğu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farklı işler ve yönetim alanları içinde ilâhî kudretin çeşitli yönlerle tanındığını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tabakalı düzen ve ilâhî isimlerin farklı derecelerde tecellisi, Peygamber Efendimizin Mi‘racının hikmetli ve gerekli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kapsamlıdır; ilâhî daireleri tanıma, peygamberlerle görüşme ve yüksek makamlara ulaşma yolculuğudur.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düzenin “hayret verici” olarak nitelenmesi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Semaların yalnızca gök katları olarak değil, başka hangi anlamda ele alındığı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semada bir ilâhî ismin baskın olması nasıl anlaşılabilir?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Hz. İsa ve Hz. Musa örnekleri metne neden konulmuş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31-soz-p09-ikinci-esas-hakikat-i-mirac-temsilin-tatbiki-ve-miracin-iktizasi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Efendimizin bütün isimlere mazhar olması onun makamı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“Bütün tabakalardan geçmek” ifadesi Mi‘rac hakkında hangi anlayışı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Enbiyâ ile görüşmenin Mi‘racla ilişkisi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çıkarılacak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31-soz-p09-ikinci-esas-hakikat-i-mirac-temsilin-tatbiki-ve-miracin-iktizasi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Allah’ın fiilleri ve sanatı tekdüze mi, yoksa çeşitlilik içinde mi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rağmen bu çeşitlilik dağınıklık mı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Zerreden Arş’a kadar tabakalar hâlinde düzen bulunması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semanın bir “merkez” gibi gösterilmesi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31-soz-p09-ikinci-esas-hakikat-i-mirac-temsilin-tatbiki-ve-miracin-iktizasi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semada farklı bir ilâhî ismin öne çıktığını somutlaştırmak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semada Allah’ın belli bir sıfatı ve tasarrufu daha belirgin şekilde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yönetimin görünme alanları ve özel makamları olarak ele alındığı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düzenin rastgele değil, son derece hikmetli ve güçlü bir idare ile kurulduğunu hissettirir.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Mi‘rac, kâinattaki ilâhî düzenle uyumlu, hikmetli ve Peygamber Efendimizin makamına uygun bir hadisedir.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 bütün rububiyet daireleriyle ilgili olduğu için o dairelerde bulunan peygamberlerle görüşmesi tabii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Mi‘racın aşamalı ve çok yönlü bir manevî yolculuk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çok kapsamlı bir peygamberlik görevine ve yüksek bir manevî konuma sahip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birinin ilâhî tasarrufların belirgin şekilde görüldüğü özel bir alan olması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planlı, dereceli ve hikmetli biçimde idare edildiğini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Hayır; tam tersine birlik ve uyum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Çeşitlilik içinde görünür.</w:t>
            </w:r>
          </w:p>
        </w:tc>
      </w:tr>
    </w:tbl>
  </w:body>
</w:document>
</file>