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95cb0e416496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İlk maddede, önceki kutsal kitaplar hakkında hangi durumdan söz edilmesine rağmen Hz. Muhammed’in peygamberliğine dair işaretlerin hâlâ bulunduğu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delilin önemli yönü, o kitaplar hakkında söylenen hangi duruma rağmen geçerli sayılmasıdır?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maddede verilen örnek araştırma neyi sayıca ortaya koymuştur?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maddede, doğum gecesiyle ilgili hangi tür olağanüstü olaylardan bahsediliyor?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31-soz-p27-ucuncu-esas-1-muskil-nubuvvetin-harici-besaret-ve-mucize-delilleri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delilde onun güzel huyları hangi iki zıt grubun ortak kabulüyle destekleniyor?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maddede orduya su verilmesi olayı hangi yönüyle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tarih ve siyer kaynakları genel olarak hangi sonucu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Muamelât ve tebliğ alanındaki üstünlük hangi yönünü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31-soz-p27-ucuncu-esas-1-muskil-nubuvvetin-harici-besaret-ve-mucize-delilleri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Dostlarla düşmanların aynı noktada birleşmesi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deliller kaç ana başlık hâlinde sıralanmıştır?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Hüseyin-i Cisrî’nin çalışmasının anılması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Fiilî delillerden doğum gecesine ait olanlara iki örnek veriniz.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31-soz-p27-ucuncu-esas-1-muskil-nubuvvetin-harici-besaret-ve-mucize-delilleri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Putların devrilmesi ve İran hükümdarının meşhur sarayında çatlama olması gibi dikkat çekici olaylardan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işaret ve müjde bulunduğunu ortaya koymuştur.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Metinlerin bozulmaya uğramış olmasına rağmen işaretlerin yine de bulunabilmesidir.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kitapların zaman içinde değişikliğe uğramasına rağmen, yine de onun peygamberliğine işaret eden belirtilerin görülebildiği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İnsanlarla ilişkilerinde ve peygamberlik görevini yerine getirmede çok yüksek bir olgunluk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Muhammed’in çok sayıda sağlam mucize ile desteklendiğini ortaya koyuyor.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Kalabalık bir topluluğun ihtiyacını olağanüstü şekilde karşılaması yönüyle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sevenlerle ona karşı olanların ortak kabulüyle destekleniyor.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Putların devrilmesi ve İran sarayında çatlama olması verilebilir.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konuda sadece iddia değil, araştırmaya dayalı bir tespit yapıldığını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 ana başlık hâlinde sıralanmıştır.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Farklı tarafların ortak kabulü, verilen hükmün daha sağlam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Şıkk ve Satih’in haberleri, zaman bakımından hangi özelliği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Doğum gecesinde meydana gelen olayların çok sayıda olması neyi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Ahlâk delilinde yalnız sevenlerin görüşü mü esas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Ordunun su içmesi ile kütüğün inlemesi arasında ortak nokta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31-soz-p27-ucuncu-esas-1-muskil-nubuvvetin-harici-besaret-ve-mucize-delilleri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Getirdiği dinin ahlâkî güzellikleri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Dinin ahlâk güzellikleri ile peygamberin şahsiyeti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delilde geçen araştırma, önceki kutsal kitaplardan ne tür malzemeler toplamıştır?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Eski kitapların değişikliğe uğramış olması, metne göre bütün işaretleri ortadan kaldırmış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31-soz-p27-ucuncu-esas-1-muskil-nubuvvetin-harici-besaret-ve-mucize-delilleri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delilde anlatılan harikalar neden sıradan olay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başlıkta verilen örnekler, onun hayatında insanların gözü önünde gerçekleşen ne tür olaylardır?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ilk olarak hangi tür kaynaklardan gelen işaretler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Hz. Muhammed’in üstünlüğü ispat edilirken hem yazılı hem sözlü hem de fiilî deliller kullanılıyor. Yazılı delile bir örnek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31-soz-p27-ucuncu-esas-1-muskil-nubuvvetin-harici-besaret-ve-mucize-delilleri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de onun elinde veya yanında ortaya çıkan olağanüstü delillerdir.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karşı olanların da aynı gerçeği kabul ettiği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sıradan bir doğum değil, çok önemli bir geliş olduğunu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Peygamberlikten hemen önce bildirilmiş olmaları bakımından dikkat çeker.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buna rağmen bazı işaretler hâlâ görülebilmektedir.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Muhammed’in peygamberliğini haber veren işaret ve müjdeleri toplamıştır.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Getirdiği dinin güzelliği, onu getiren kişinin de üstün fazilet sahibi olduğunu gösteren bir bağ kuruyor.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getiren elçinin de yüksek fazilet sahibi olduğuna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Eski kutsal kitaplarda yer alan peygamberlik işaretleri yazılı delile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Eski kutsal kitaplardan gelen işaretler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Açıkça görülen mucize olaylarıdır.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büyük bir doğum gecesinde meydana gelen dikkat çekici ve alışılmadık işaretlerdir.</w:t>
            </w:r>
          </w:p>
        </w:tc>
      </w:tr>
    </w:tbl>
  </w:body>
</w:document>
</file>