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12e55c7364d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ikinci mesele, aklın tek başına kolayca kavrayabileceği bir konu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anlatılacak açıklamanın hakikati tamamen kuşatmak mı yoksa ona biraz yaklaştırmak mı amacı taşıdığı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bir ağaç gibi düşünmenin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ağaç gibi düşünülmesiyle, yaratılmışların birbirine bağlı olduğu hakkında nasıl bir fikir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meyve olarak gösterilmesi, onların yaratılıştaki yerini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gibi büyük bir ağacın çekirdeği hakkında neden geniş kapsamlı bir özellik aranıyor?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ağacının ilk kaynağı olan mana ve nurun sonunda meyve elbisesi giyeceği düşüncesi hangi örnekten hareketle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daima açıkta kalmaması düşüncesi hangi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insan olduğu kabul edilince, insanlar arasında öne çıkan kişinin kim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onun zatında beden giyen nurdan söz 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mesele anlatılırken muhataba, bu hakikatin anlaşılmasında neyin gerekli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anlatımda hangi öğretme yolu tercih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düzen içinde, kökten meyveye kadar bağlantılı olduğu fikri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düzenini, başlangıç ve sonuç ilişkisini daha kolay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kuşatmak değil, bir miktar yaklaştırmak amacı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çok derin ve yüce olduğu, asıl olarak iman ışığıyla anlaşılabileceği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Sonunda meyve görünümüne kavuşacağı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sonunda meyve veren ağaç düzeninden hareket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büyük bir ağacın başlangıcı, kendisindeki çokluğu taşıyabilecek bir öz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Sonuç, ürün ve maksat tarafını temsil ettiklerini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ve benzetme yoluyla açıklama tercih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aydınlığına ihtiyaç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aslı olan nuranî hakikatin en son onda açıkça ortaya çıktığını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 Mustafa Aleyhissalâtü Vesselâm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Anlatıcı, meseleyi açıklarken neden doğrudan soyut ifadelerle yetinmiyor?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ağaç gibi görülmesi, yaratılış hakkında hangi temel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meyve ise, bu benzetmeye göre insanın değeri hakkında ne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çekirdeğin sadece maddî âleme ait basit bir şey olamayacağı niçin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kâinat ağacından önce onun cinsinden başka bir ağaç olmadığı için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çekirdeği olan mana ve nurun daha sonra meyve suretinde görünmesi hangi ilkeye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ona sevgi veya hayretle bakması, onun hangi yönünün güçlü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manevi güzelliklerinin âlemi kendisine baktırdığı söylenirken hangi iki duygu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müşkilin anlaşılması konusunda aklın durumu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görülmesinde “nur” olarak hangi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 “bir nebze yaklaştıracağız” diyerek nasıl bir tutum sergiliyor?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ağaç olarak düşünülmesiyle varlıklar arasında nasıl bir düzen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kâinat birçok farklı âlemi içinde barındırıyor; böyle geniş bir yapının aslı sadece kuru madde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yaratılışın önemli bir sonucu ve özeti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Başlangıcı, gelişimi ve sonucu olan düzenli bir yaratılışı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benzetmeler, zor bir konuyu anlamaya daha çok yardımcı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ve hayret duyguları özellikle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güzelliğinin ve etkisinin çok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 yaratışta çekirdeğin sonunda ürün vermesi ilkesine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başlangıcındaki çekirdeğin maddî değil, mana ve nur cinsinden olması gerektiği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Kökten dala, yapraktan meyveye uzanan düzenli bir bütünlük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Meseleyi tam kuşatmadan, anlaşılır hale getirmeye çalışan ölçülü bir tutum sergiliyor.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Aklın bu yüksek hakikate tek başına ulaşmakta yetersiz kaldığı ifade ediliyor.</w:t>
            </w:r>
          </w:p>
        </w:tc>
      </w:tr>
    </w:tbl>
  </w:body>
</w:document>
</file>