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8c9616a7142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meyvede Mi'rac ile insanlara hangi büyük hakikat müjdelenmiştir?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armağan niçin çok kıymetli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meyvede verilen haberin değeri hangi örnekle daha kolay kavratılır?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ve cinler böyle bir müjde gelmeden önce kendilerini nasıl zannedebilirler?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güzelliği ile ilahî güzellik arasındaki fark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Yaratılmışlardaki güzelliklerin Allah’ın cemaline göre çok küçük sayılması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meyvede Allah’ın cemal ve kemalinin mahlukattakilerle ilişkisi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meyvede ebedî cennette insana hangi imkânların açılacağı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meyvede ahiret hayatı sadece kalmak olarak mı anlatılır, yoksa hareket ve gezme imkânı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meyve birlikte düşünüldüğünde Mi'racın insana en büyük katkılarından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meyvenin özünü tek cümleyle nasıl anlatabiliriz?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hakikatin “görülüp getirilmiş”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yok oluşa gidiyor sanabilirler.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Cezadan kurtulup büyük bir ikrama kavuşan kişi örneğiyle.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fanilik korkusu yaşayanlara kalıcı hayat umudu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mutluluğun gerçekten var olduğu haberi getirilmiştir.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bir şekilde dolaşma, nimetlerden faydalanma ve gönlünün arzularına kavuşma imkânları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Yaratılmışlardaki güzellik ve iyilik, O’nunkine göre çok küçük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sevgisinin ve O’nu görme isteğinin her şeyden daha büyük olması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Yaratılmışlardaki güzellik çok sınırlı, ilahî güzellik ise kıyas kabul etmeyecek derecede üstündür.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haberi tahmine değil kesin bilgiye dayandırır.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Mi'rac, sonsuz mutluluğun varlığını kesin bir müjde olarak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kendi değerini, ahiretin gerçekliğini ve Allah’a kavuşma ümidini öğretmesidir.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kalıcı bir hayat hem de geniş bir şekilde gezme ve nimetlerden faydalanma imkânı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meyvede Mi'racın getirdiği haber bu hissi hangi yönden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mahkûmun affedilmesi örneği neden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meyvede hangi nimetin yalnız Peygamberimize mahsus olmadığı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sevgi bazen hangi dereceye kadar çıkabilir?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meyvede asıl büyük sevinç neden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meyve, insanın kendisine bakışını nasıl değiştirebilir?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meyvede cennetteki hayatın genişliği hangi alanlarla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Üçüncü, dördüncü ve beşinci meyveler bir arada değerlendirildiğinde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meyvede bildirilen haber, insanın ölüm hakkındaki korkusunu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müjde kimlere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saadet haberi bu algıyı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meyvede insanın küçük ve aciz görünmesine rağmen değeri nasıl yükseltilir?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ileri bir bağlılık ve fedakârlık derecesine kadar çıkabilir.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cemalini görme nimeti yalnız ona mahsus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sıkıntıdan büyük bir sevince geçişi güçlü biçimde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hayatın bulunduğunu kesin biçimde bildirerek düzeltir.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Mi'racın insan ve cin için büyük müjdeler ve manevi kazançlar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Ruh, akıl, kalp ve isteklerin genişliğiyle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değersiz değil, sorumlu ve şerefli bir varlık olarak görmesini sağlayabilir.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güzellik ve kemal sahibi olan Allah’ı ahirette görme nimetinden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içinde seçkin bir meyve ve sevilen bir varlık olduğu bildirilerek yükseltilir.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sonunun mutlak yokluk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ve cinlere sunulmuştur.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mutlak yokluk gibi görme korkusunu azaltır ve umut verir.</w:t>
            </w:r>
          </w:p>
        </w:tc>
      </w:tr>
    </w:tbl>
  </w:body>
</w:document>
</file>