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801e87b144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askeri yapı üzerinden hangi ana fikir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“Kumandanlık” sıfatının her kademede görünmesi, unvan ile tecelli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neferin rütbe yükseldikçe farklı dairelere bakması, bilgi açısından nasıl bir ilerlemedir?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Kumandan, bir neferi genel bir vazife için görevlendirmek isterse ona nasıl bir yol izletir?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Kumandanın, neferi müfettiş gibi görevlendirmek istemesi hangi özel niteliği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Taltif edilmekle ferman almak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durumda perde arkasındaki gerçek icra kime nispet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“Perde” fikri burada hangi anlama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 edilen “farklı şahıs suretlerinde icraat” düşüncesi neyi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“Kumandan-ı A'zam” unvanının genişten küçüğe her dairede görünmesi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erin emri önce küçük bir amirden alması neyi örnekler?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Kumandanlık unvanının her yerde aynı kalıp görünüşünün değişmesi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alt kademeden başlayıp üst kademelere kadar gezdirir; hem görmesini hem de tanınmasını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bütüne doğru giden, kapsamı artan bir kavrayıştır.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unvanın özü bir kalır; fakat ortaya çıkışı bulunduğu daireye göre farklılaşır.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makamın etkisinin sadece en üst seviyede değil, küçükten büyüğe bütün kademelerde farklı ölçülerde göründüğü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 sebepler ve makamlar bulunsa da hakiki icranın onların gerisindeki asıl iradeye ait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emir ve işleyiş doğrudan hükümdara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Taltif değer verilmesini gösterir; ferman ise resmî vazifenin verilmesini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daireyi tanıyan ve her dairede tanınan biri olmasını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Kaynağın bir, yansımaların ise seviyeye göre farklı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yetkinin önce sınırlı bir örneğini görmeyi örnekler.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otoritenin farklı seviyelerde çeşitli derecelerle tecelli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yöneticinin tesirinin tek bir görünüşe bağlı kalmadan çeşitli yerlerde ortaya çıkabileceğini desteklemek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bir vazife için seçilen neferin bütün dairelerde dolaştırılması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Görevlendirilen kişinin hem görmesi hem görünmesi birlikte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anda geri gönderilmesi, verilen vazifenin sıradan bir askerlik işi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kâmil hükümdarların farklı suretlerde icraat yaptığının rivayet edilmesi temsile ne katıyor?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“Bazı perdeler altında”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hakikate uygulanmış sonucunda hangi üç nitelik aynı kaynağa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 hangi örnek alan üzerinden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Kumandanlık sıfatının en küçük dairede bile görünmesi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makamda o göreve uygun özel bir yer bulunmasının vurgulanma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dairenin büyüklüğüne göre kumandanlık görünüşünün değişmesi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Gezdirmek, huzura almak ve sonra geri göndermek sıralaması nasıl bir süreç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Padişahın aciz olmaması halinde vekillere ihtiyaç duymaması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hükümdarın tek merkezde kalmadan farklı yerlerde tesirini gösterebileceği fikrini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 usullerin üstünde, özel bir ikram ve tasarrufla gerçekleştiğini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Vazifesini yerine getirebilmesi için sadece bilgi sahibi olması değil, makamlar nezdinde kabul edilmesi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Üstleneceği görev bütün kademelerle ilgili olduğundan hepsini tanıması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yetkinin izinin en alt seviyede 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hiyerarşi ve kumandanlık düzeni üzerinden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Buyurma, isteme ve güç yetirme aynı kaynağa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görünmeyen, fakat etkisi doğrudan hissedilen bir tasarruf biçimi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Gücü tam olan bir zatın işlerini başkasına mecburen bırakmadığını, doğrudan hükmünü icra edebildiğini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Hazırlama, kabul etme ve görevlendirme sürecini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Yetkinin aslı aynı olsa da kapsamı bulunduğu seviyeye göre genişler veya daralır.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kademenin kendine has bir temsil ve yetki alanı olduğunu göstermek içindir.</w:t>
            </w:r>
          </w:p>
        </w:tc>
      </w:tr>
    </w:tbl>
  </w:body>
</w:document>
</file>