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4d17bff99467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parçada, anılan görevleri yerine getirmeye en layık kişi olarak kimin gösterildiği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Hazret-i Muhammed’in bu ölçüye uyduğuna hangi iki belirtiyle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İslâm’ın ışığı ve kurduğu dünya burada neyin göstergesi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özet kısmında kâinatın büyük gayeler için düzenlendiği ifade edildikten sonra insan türüne hangi özel konum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31-soz-p14-ikinci-esas-hakikat-i-mirac-hz-muhammedin-bu-vazifeye-ehliyeti-ve-miracin-vukuu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büyük maksatlarla hazırlanmış olması, iletişim ihtiyacını neden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âlemde insanın bulunması neden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Mi'rac yalnız ruhânî bir hâdise değil de hangi yönüyle de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seçilmiş kişilerin hem beşerî hem ruhânî özellik taşıması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31-soz-p14-ikinci-esas-hakikat-i-mirac-hz-muhammedin-bu-vazifeye-ehliyeti-ve-miracin-vukuu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rububiyet saltanatının güzelliklerine dellâllık etmesi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başında “hakikat ve hikmet”in gereği olarak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liyakatini gösteren ameli delil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Ortaya çıkan İslâm âlemi burada nasıl bir delil işlevi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31-soz-p14-ikinci-esas-hakikat-i-mirac-hz-muhammedin-bu-vazifeye-ehliyeti-ve-miracin-vukuu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rububiyet ve uluhiyet hakikatlerini anlayabilecek bir muhatap olma konumu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peygamberlik vazifesini doğrulukla ve başarıyla yürüttüğünün göstergesi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Kurduğu İslâm topluluğu ve ortaya koyduğu İslâm nuruyla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Hazret-i Muhammed Aleyhissalâtü Vesselâm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insanlara rehberlik etmeyi, diğeri ise yüksek hitaba kabul edilmeyi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Bedenle gerçekleşen bir seyahat yönüyle de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geniş manaları kavrayıp öğrenebilecek tür insandır.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maksatların bilinmesi, açıklanması ve insanlara öğretilmesi gerekiyor.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davasının sağlamlığını doğrulayan canlı bir delil işlevi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görevleri yaşayarak ve en mükemmel biçimde yerine getirmesidir.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görevlerin en uygun şekilde Hazret-i Muhammed’e verilmiş olduğu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kudret ve hikmetin güzelliklerini insanlara tanıtıp duyurması demektir.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“Mi'rac dahi, bu hakikatı ifade ediyor” cümlesinin düşünce bakımından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kuruluşundaki büyüklük ile insanla konuşulması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bütün insanlık içinde neden yalnız bazı kimselerin seçileceği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Seçkin elçilerin insan olmasının hikmeti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31-soz-p14-ikinci-esas-hakikat-i-mirac-hz-muhammedin-bu-vazifeye-ehliyeti-ve-miracin-vukuu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kimselerin Allah’tan hitap almaya dönük özelliği ne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Mi'racın özü hangi iki unsurla birlikte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ilâhî maksatları bildirme görevine en uygun şahsın belirlenmesinde hangi ölçü esas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hükmün dayanağı olarak hangi fiilî durum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31-soz-p14-ikinci-esas-hakikat-i-mirac-hz-muhammedin-bu-vazifeye-ehliyeti-ve-miracin-vukuu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yükselişin hangi hakikati ortaya koyduğu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“Elhasıl” kısmı önceki düşünceleri nasıl bir sonuca bağlıyor?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Özet bölümünde kâinatın kuruluş amacıyla ilgili nasıl bir tasvir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Hazret-i Muhammed’in diğer insanlar arasındaki ayırt edici hizmetleri bu parçada nasıl özetleniyor?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31-soz-p14-ikinci-esas-hakikat-i-mirac-hz-muhammedin-bu-vazifeye-ehliyeti-ve-miracin-vukuu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İnsanlara öğretici ve örnek olabilmeleri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genel insan kitlesi doğrudan küllî hitaba çıkacak seviyeye erişemiyor.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hedefler, onları anlayacak ve aktaracak bilinçli bir muhatabı gerekli kılıyor.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kurulan aklî çerçevenin Mi'rac ile somutlaştığını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görevleri en tamam şekliyle yerine getirmiş olması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vazifeleri uygulamada en kâmil şekilde yerine getirmiş olmak esas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Derece derece yükselme ve varlık perdelerinin ötesine geçme unsurlarıyla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yönden çok yüce bir seviyede bulunmaları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maksadını en iyi bildiren, varlıkların sırrını açıklayan ve rububiyet güzelliklerini en mükemmel biçimde duyuran kişi olarak özetleniyor.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büyük hedefler ve hikmetli gayeler için düzenlenmiş bir âlem tasviri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gayeli yaratılışından peygamberî muhataplığın zorunluluğuna bağlıyor.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Mi'racın, onun özel vazifesine uygun gerçek bir yükseliş olduğunu ortaya koyduğu söyleniyor.</w:t>
            </w:r>
          </w:p>
        </w:tc>
      </w:tr>
    </w:tbl>
  </w:body>
</w:document>
</file>