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6742daee646f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başlangıçta kaç temel soru veya güçlük dile getirilmektedir?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mesele hangi konuyla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meselede hangi iki vasıf birlikte anlamlandırılmak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meselede hangi ifade açıklamaya muhtaç görülmektedir?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31-soz-p26-ucuncu-esas-1-muskil-sorular-ve-birinci-muskile-giris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cevapta ilk sorunun ayrıntılı çözümü için neye işaret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yapılacak açıklamanın kapsamı nasıl sınırlandırılmaktadır?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kısa işaretlerin konusu hangi iki ana başlık etrafında toplanmaktadır?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işaretlerin asıl hedefi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31-soz-p26-ucuncu-esas-1-muskil-sorular-ve-birinci-muskile-giris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gelen “şöyle ki” ifadesi metnin akışı bakımından neye hazırlık yapmaktadır?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dile getirilen birinci soru, olayın hangi yönünü anlamaya çalışmaktadır?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soruda geçen “çekirdek” benzetmesi hangi tür bir ilişkiye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soruda geçen “son ve nurlu meyve” benzetmesi hangi anlam kapısını açar?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31-soz-p26-ucuncu-esas-1-muskil-sorular-ve-birinci-muskile-giris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Yüksek âlemlere çıkışın, yeryüzündeki eserlerin işleyiş kaynaklarını ve neticelerinin depolarını görme amacı taşıdığı ifadesi sorulmaktadır.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hem kâinatın aslıyla ilişkili bir merkez gibi görülmesi hem de en son ve en parlak neticesi sayılması açıklanmak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Miraç hadisesinin neden özellikle Hz. Muhammed’e mahsus olduğu sorulmaktadır.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 ayrı mesele ortaya konmaktadır.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Miraç gibi büyük bir makama en uygun kişinin o olduğunu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Peygamber’in üstün vasıfları ve peygamberliğini gösteren deliller etrafında toplanmaktadır.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Tafsilat yerine kısa ve toplu işaretler verileceği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önceki birçok sözde bu meselenin geniş biçimde açıklandığı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en olgun, en parlak ve gayeyi gösteren neticesi olduğu düşüncesini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Kâinatla onun arasında temel, öz ve başlangıçla ilgili bir bağ bulunduğuna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Miraç nimetinin niçin başka birine değil de Hz. Muhammed’e verildiğini anlamaya çalışmaktadır.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Bundan sonra maddeler hâlinde delillerin ve açıklamaların sıralanacağını haber vermektedir.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soruda sözü edilen yükseliş, sadece mekânsal bir hareket olarak mı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“Elcevab” ifadesiyle metinde nasıl bir aşamaya geçilmektedir?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müşkile verilecek cevapta neden sadece özet bir fihriste ile yetinildiği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“İcmalî işaretler” denmesi, açıklamanın yöntemi hakkında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31-soz-p26-ucuncu-esas-1-muskil-sorular-ve-birinci-muskile-giris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cevap doğrudan bütün ayrıntıları çözmek yerine önce hangi zemini kurmaktadır?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giriş kısmından hareketle, ilk sorunun cevabında hangi ölçünün esas alınacağı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yer alan üç sorudan hangisi doğrudan Miraç’ın şahsa tahsisiyle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soruda “makineler” ve “mahzenler” gibi ifadelerin kullanılması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31-soz-p26-ucuncu-esas-1-muskil-sorular-ve-birinci-muskile-giris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Soruların “müşkil” diye nitelenmesi, bunların niteliği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Cevap kısmında ilk sorunun ayrıntılı çözümünün daha önce yapıldığının söylenmesi ne tür bir metin ilişkisi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özetin merkezinde Hz. Peygamber’in hangi iki yönü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“En elyak” oluşun vurgulanması hangi soruya cevap hazırlığıdır?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31-soz-p26-ucuncu-esas-1-muskil-sorular-ve-birinci-muskile-giris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Delillerin kısa, öz ve topluca sunulacağını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ayrıntılı çözümün başka yerlerde zaten yapıldığı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Soru kısmından cevap ve izah kısmına geçilmektedir.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aynı zamanda varlıktaki hikmetleri ve işleyiş kaynaklarını görmeye yönelik bir manevî seyir olarak sunulmaktadır.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Görünen âlemin arkasında daha derin sebepler, düzenler ve netice merkezleri bulunduğunu anlatan temsilî bir dile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soru bu tahsis meselesiyle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Miraç makamına liyakat ve uygunluk ölçüsünün esas alınacağı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Peygamber’in manevî kemalini ve peygamberlik delillerini ortaya koyan bir temel kurmaktadır.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Miraç gibi büyük bir nimete neden özellikle onun mazhar olduğu sorusuna cevap hazırlığıdır.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şahsî kemali ile risaletini doğrulayan delilleri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önceki izahlarla bağlantılı olduğunu ve burada tekrar yerine özet verileceğini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Basit değil, dikkat ve açıklama isteyen zor meseleler olduğunu söyler.</w:t>
            </w:r>
          </w:p>
        </w:tc>
      </w:tr>
    </w:tbl>
  </w:body>
</w:document>
</file>