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01d6fc0324b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müşkilde ele alınan hakikatin akıl açısından nasıl bir durumda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yoluna başvurulması eğitim açısından niçin uygun bir yöntemdir?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âlemindeki varlıkların ağaç parçalarına benzetilmesi hangi eğitimsel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Normal ağaçlarda geçerli olan ilahî kanunun bu büyük yaratılış ağacında da geçerli olması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çekirdeğinin maddeden öte bir içeriğe sahip olması gerektiği hangi gerekçeyle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meyve elbisesi giydirilmeyen çekirdeğin sonda bunu giyeceği fikri zaman içinde neyin açığa çıkmasını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sonunda meyve elbisesi giymesi gerektiği düşüncesi hangi hikmet anlayışına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“Yeryüzünün yarısını ve insanların beşte birini kendine baktırması” tarzındaki vurgu hangi anlama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hükümde onun zatında cismanî görünüm kazanacak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müşkilin başında muhataba nasıl bir zihnî hazırlık yapması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“görünmesi”nin iman nuruna bağlanması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ağaç gibi görülmesinde en temel vurgu birlik midir, dağınıklık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işi hikmetle yapmasına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kozmik düzeni herkesin bildiği ağaç yapısı üzerinden daha kolay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zor meseleleri, herkesin zihninde canlanabilecek örneklerle daha anlaşılır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çok derin ve yüce olduğu, sırf akılla tam kavranamadığı; ancak iman ışığıyla fark edilebildiği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tesir alanının çok geniş olduğunu ve insanlık içindeki merkezî konumunu göstermek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Başlangıç ve son arasında anlamlı bir uyum bulunması gerektiği, çekirdeğin neticede meyveyle ortaya çıkmasının hikmete uygun olduğu anlayışına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 hakikatin olgunlaşarak görünür hâle çıkmasını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 çok sayıda âlemi içine alan geniş bir yapı olduğundan, başlangıcının da bu genişliği taşıyan bir mahiyette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ve düzen vurgusudur.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hakikatlerin salt mantıkla değil, kalbî ve imanî bir bakışla seçilebildiğini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aklın tek başına kuşatamayacağı kadar yüksek olduğunu kabul edip, imanla bakarak temsiller üzerinden anlamaya çalışması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başlangıcına esas kabul edilen nurdur.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yaratılış ağacının da bir çekirdeğe dayanması gerektiği düşüncesi hangi temel ilkeye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ağacın çekirdeğinin başka âlemlerin örneklerini de içermesi gerektiği düşüncesi kâinatın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sonunda meyve hâlinde görünmesi düşüncesi, kâinatta sonucun baştan gözetildiğini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insan olması, insana kâinatta nasıl bir yer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manevî güzellikleriyle âlemi kendine yöneltmesi hangi tür bir üstünlüğe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çekirdeği ile Hz. Muhammed arasında kurulan bağ hangi tür bir bağdır?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gereği bu büyük ağacın bir çekirdeğinin bulunması gerektiği söylenirken hangi akıl yürütme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“Çekirdek hep açıkta kalmaz” düşüncesi ile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meyve sayılması ile onların yaratılış içindeki görevi hakkında hangi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asıl çekirdeğinin “mana ve nur” sayılması, başlangıcın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çekirdeğinin maddî olmayan bir yön taşıması gerektiği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yaratılış ağacının bir çekirdekten çıkması gerektiği fikri, küçük ile büyük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kâinatın sıradan bir parçası değil, sonucu ve anlamı toplayan merkezi bir varlık olarak konumlandırır.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gizlenen maksadın, süreç sonunda açık biçimde ortaya çıkacağını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yönlü ve sadece maddî varlıklardan ibaret olmayan bir yapıya sahip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hikmetin her yaratmada düzenli ve gayeli bir yol takip etmesi ilkesine dayandırılıyor.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Başlangıçtaki özün sonunda tam bir meyve olarak ortaya çıkmasının tabii ve hikmetli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örnekte görülen ilkenin daha büyük yapıda da geçerli olacağı şeklinde kıyas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öz ile onun en olgun insanî görünümü arasındaki bağdır.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dış başarıya değil, ruhî ve ahlâkî üstünlüğe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ölçekte görülen yaratılış kanununun büyük ölçekte 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yalnız fizikî varlıklardan değil, farklı âlemleri içine alan kapsamlı bir yapı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Başlangıcın sadece maddî değil, manevî ve kuşatıcı bir öz taşıdığını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yaratılışın sonucu ve yoğunlaşmış özeti olduğu çıkarımı yapılabilir.</w:t>
            </w:r>
          </w:p>
        </w:tc>
      </w:tr>
    </w:tbl>
  </w:body>
</w:document>
</file>