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02c1ad4942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tasvir edilen çöl benzeri yer, insanın hangi temel hâlini hissettirmek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Misalde insanı kurtaran zâtın sunduğu imkânlar hangi değişimi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 yüzü hangi benzetmeyle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sürekli hareketi ve zamanın akışı, hangi açıdan insanla birlikte ele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nazarıyla bakıldığında insanın istikbali nasıl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sesini duyuracak bir merci bulamaması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semeresi olan ilahî rıza ve irade bilgisi dünyayı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bakış açısına göre insanlar hangi konuma yerleştirilmektedir?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yer alan hamd, şükür ve tebrik ifadeleri, hakikatin anlaşılmasının hangi neticesini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başlangıçta bulunan ortamın en belirgin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verilen örneğin amacı doğrudan bir tarihî olay anlatmak mıdır, yoksa bir manayı zihne yaklaştırmak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sahra ile dünya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 bu akış içinde savrulan, dayanağı zayıf bir varlık olarak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ve sarsıcı bir saha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 ve mahrumiyetten korunmaya, sahipsizlikten himayeye, ihtiyaçtan da ikrama geçişi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Yalnızlık, çaresizlik, korku ve geleceğe dair derin belirsizlik hâlini hissettirmek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başıboş varlıklar değil, o misafirhanede bulunan misafirler ve vazifeli kimseler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cömert bir Rabbin misafirhanesi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sahipsiz ve yardımcısız zannetmesini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Karanlık, korkutucu ve güven vermeyen bir gelecek gibi görünmektedir.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insanın kendini kaybolmuş ve savrulmuş hissedebileceği geniş bir alan gibi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manayı zihne yaklaştırmak ve soyut hakikati daha açık hissettirmektir.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Karanlık, fırtına, kimsesizlik, korunaksızlık, açlık, susuzluk ve ümitsizliktir.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inancın kalpte memnuniyet, teslimiyet ve kardeşlik sevinci doğurduğunu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 denizi ve çalkantı benzetmesi, dünya hayatının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zamanın akışıyla birlikte varlıkların hareketi niçin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bakışı insanın geleceğini neden karanlıklaştırmaktadır?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meyvesi olarak anılan ilahî hoşnutluğun bilinmesi, dünyaya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hem misafir hem memur sayılması hangi dengeyi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“Tamamıyla inandım” ifadesi, metindeki değişimin yüzeysel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güvenli ve güzel yere ulaştıran vasıta, hangi büyük dönüşümün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dünya hayatını neden sakin ve durağan değil de çalkantılı bir yapı içinde sunmaktadır?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kalbinin gelecek endişesiyle yaralı sayılması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bakışı ile imanî bakış arasındaki temel fark, geleceğin değerlendirilmesinde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sonsuz açlık ve susuzluk benzetmesi, onun mahiyetine dair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memur olarak nitelenmesi, hayatın anlamı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anlamsız ve ürkütücü bir yer olmaktan çıkarıp düzenli, hikmetli ve ikram dolu bir mekân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bakışta geleceği anlamlandıracak ilahî hikmet, rahmet ve gaye görülemez.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sabit ve güvenli sandığı zeminin aslında sürekli değiştiğini göstermek için vurgulanmıştır.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Değişkenlik, sarsıntı ve sürekli akış içinde bulunma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hayat tecrübesi değişim, kayıp, hareket ve belirsizliklerle iç içedir.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Korkudan huzura, dağınıklıktan düzene ve ümitsizlikten ümide geçişin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 sadece dilde kalmadığını, kişinin zihnini ve kalbini kuşatan bir kanaate dönüştüğünü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nimetlerden istifade etmeyi hem de sorumluluk taşımayı birlikte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Yaşamın sadece keyfî bir varoluş olmadığını, görev ve hesap boyutu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geçici şeylerle tam doymayan, daha büyük ve kalıcı tatmin arayan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geleceği tehdit ve karanlık olarak görürken, diğeri rahmet ve saadet ufku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bugünle yetinmediğini, yarına ve sonrasına dair güçlü bir hassasiyet taşıdığını ortaya koyar.</w:t>
            </w:r>
          </w:p>
        </w:tc>
      </w:tr>
    </w:tbl>
  </w:body>
</w:document>
</file>