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0daf5e7047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ortaya konan hayalî iddia sahibi önce hangi varlığa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birçok esere girip işlemesi,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Zerre, bu iddia sahibinden hangi iki temel özelliği fiilen göstermesini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“hakikî mâlik ve mutasarrıf olmak” sadece isim olarak sahip görünmek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Kanda bulunan kırmızı hücre örneği, zerrenin hangi düşüncesini desteklemek için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İddia sahibinin “iki körün elinde” gibi bir tasvirle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hareket eden varlıkların birliği göstermesi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meyve örnekleri neden özellikle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yıldızları elinde tutmayan, bir zerreye Rab olamaz” düşüncesi hangi ana fikri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temsilî anlatımın öğrenci için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kurulan konuşmanın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Zerre, kendisine yönelen sahiplik iddiasını hemen kabul mü eder, yoksa şart mı koşar?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gerçekten yönetmek, düzenlemek ve işe sevk etmek anlamındadır.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ve kudret sahibi olduğunu, ayrıca diğer zerreler üzerinde de hüküm geçirebildiğini göstermesini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bir yaratılış düzeni içinde vazifeli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en küçük varlıklardan biri olan zerreye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küçük ve sıradan görülen şeylerin bile tevhide işaret eden birer delil olduğu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Gittikleri yerleri tek bir sahip adına tutup onun mülkü içine kattıkları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ve tesadüfün yönlendirici, bilinçli ve güvenilir bir fail olamayacağını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parçaya hükmetmenin, bağlı olduğu daha büyük düzeni de yönetmeyi gerektirdiğini göstermek için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Kabul etmez; bunun için imkânsız denecek kadar büyük şartlar ileri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fikrinin geçersizliğini ve her şeyin tek bir Rabbin idaresinde olduğunu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bir tevhid meselesini somut ve akılda kalıcı şekilde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şeye gerçek sahip olmanın, kâinat çapında bir hâkimiyet gerektirdiği ana fikrini özetler.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küçücük bir parçanın birçok yerde iş görmesi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zerrenin iş gördüğü alanlar dar mıdır, geniş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“parmak karıştıramaz” düşüncesi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sebeplerin âciz ve şuursuz gösterilmesi hangi inancı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şeyin vahdet adına çevresini “zabt etmesi” fikrini kendi cümlenle açıkla.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şeyin çevresini vahdet adına tutması düşüncesi, kâinata nasıl bakmayı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sonunda okuyucuya verilmek istenen inanç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parçadaki delillendirme küçükten büyüğe doğru mu, büyükten küçüğe doğru mu ilerler?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hayalî tartışmada iddia sahibi neyi kanıtlamaya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Hayalî iddia sahibi hangi noktada yanılmaktadır?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 neden “yalnız bana değil, benzerlerime de söz geçirebilmelisin” anlamında konuşur?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 zerrelerin çokluğu, iddia sahibinin savını nasıl zayıflatır?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32-soz-p02-1-mevkif-zerre-ile-munazara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ve yönetmenin yalnız Allah’a ait olduğu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Sınırlı ve şuursuz sebeplerin bu işleyişe gerçek anlamda etki edemeyeceği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Geniştir; farklı yapılara girip çeşitli görevler üstlenir.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yöneten iradenin dar ve sınırlı olamayacağı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Küçükten büyüğe doğru ilerler.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küçükten en büyüğe kadar bütün varlığın Allah’ın birliğine delil olduğu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tek tek değil, hepsini tek bir yaratıcının düzeni içinde birlikte görmeyi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varlık, bulunduğu veya dolaştığı alanı tek bir yaratıcının düzeni içinde gösteren bir delil hâline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tanesine hükmettiğini söyleyenin hepsine de hükmetmesi gerekeceğini ortaya koyarak savı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işi, diğer zerrelerle beraber yürüyen ortak bir sistemin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varlığı, bütünden kopuk ve kolayca sahiplenilebilir sanmaktadır.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sahibi ve rabbi olabileceğini kanıtlamaya çalışır.</w:t>
            </w:r>
          </w:p>
        </w:tc>
      </w:tr>
    </w:tbl>
  </w:body>
</w:document>
</file>