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1298256a34f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Maddiyyun anlayışını temsil eden kişi, zerreye nasıl bir çözüm yolu teklif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Zerre, kendi kendine sahip olma iddiasını hangi şartlara bağlayarak reddetmektedir?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güneşle ilgili verilen benzetmeler hangi gerçeği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Zerrenin “her yere dönük yüz, göz ve söz” gibi özelliklerden bahsetmesi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 hareketle, zerrenin kendi kendine yeterli olduğunu söylemek niçin akla uygun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Zerrenin verdiği cevapta karşı tarafın düşüncesi hangi bakımdan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İddiacıya yönelik sert ifade, metnin düşünce akışında nasıl bir işlev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konuşan iddiacı, zerrenin hangi bağı reddetmesini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Zerre, kendi kendine malik olma düşüncesini kabul etmek için nasıl bir varlık seviyesine çıkması gerektiğini söylemektedir?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ışığı, ısısı ve renkleriyle kurulan benzetmelerin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 niçin birçok yöne bakan yüz ve gözlerden söz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Zerrenin kendi kendine sahip olduğunu söylemesi, metne göre hangi durumda mümkün olabilirdi?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Girdiği yerleri tanıması, farklı görevleri takip etmesi ve çok sayıda ilişkiyi yönetmesi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 zerrenin yaptığı işleri kendi başına yürütebilmesi için olağanüstü ve her tarafı kapsayan niteliklere sahip olması gerektiğini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Bunun ancak son derece geniş bir akıl, kuşatıcı bir bilgi, her yere ulaşan bir güç ve birçok yönü aynı anda görebilecek imkânlarla mümkün olacağını söyleyerek reddetmektedir.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Zerrenin başka bir varlığa bağlı olmadan kendi kendisinin sahibi olduğunu kabul etmesini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Zerrenin kendisini aşkın bir sahibin hesabına çalışıyor saymasını bırakmasını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Hatalı görüşün kesin biçimde reddedildiğini ve üzerinde durmaya değmez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Gerçekleri görmeyen, ölçüsüz ve akıldan uzak bir iddia olarak eleştirilmektedir.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üstlendiği işler, sınırlı ve basit bir varlığın tek başına açıklayamayacağı kadar kapsamlıdır.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Ancak her yerde iş görebilen, her şeyi bilen ve her şeye gücü yeten bir mahiyeti olsaydı böyle bir iddiada bulunabilirdi.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temas ettiği farklı varlıklar ve bulunduğu yerler karşısında tek yönlü değil, çok yönlü bir işleyiş gerektiğini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sınırsız denecek kadar geniş etki ve kuşatıcılığı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Çok güçlü bir idrak, her şeyi içine alan bir bilgi, geniş tesirli bir kudret ve birçok ilişkiyi aynı anda kavrayacak donanıma sahip olması gerektiğini söylemektedir.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Zerrenin konuşmasının sonunda muhatabını sert biçimde uzaklaştırması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Metinden, zerrenin kendi görevini nasıl gördüğü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Zerrenin cevabında ilk dikkat çeken şart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güçlü olmak neden yeterli görülmemektedir?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çok yönlülük vurgusu, zerrenin nasıl bir çalışma alanı olduğunu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Zerre, kendi kendine malik olmayı neden “ahmaklık” olarak nitelemektedir?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verilmek istenen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bu şartlar gerçekten zerrenin sahip olduğu özellikler olarak mı veriliyor, yoksa başka bir amaç mı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doğrudan söylenmese de hangi sonuç sezdirilmektedir?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Zerre, niçin güneş örneği üzerinden cevap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“İhatalı ilim” ifadesinin bu bağlamdaki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“Şümullü kudret” vurgusu neyi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32-soz-p03-1-mevkif-zerrenin-kendi-kendine-malik-olma-iddiasini-reddi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mesele sadece güç değil; bilgi, farkındalık, çok yönlü ilişki kurma ve her yere yönelmiş tasarrufu da gerektirmektedir.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sahiplik iddiası için olağanüstü derecede büyük bir akıl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başıboş değil, belirli bir düzen içinde iş gören bir unsur olarak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iddianın ciddiye alınacak bir tarafı olmadığını ve zerrenin onu kökten reddettiğini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Gerçekten onda bulunduğu söylenmiyor; tersine, bu iddianın imkânsızlığını göstermek için şart olarak ileri sürülüyor.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kendi başına hareket ettiği sanısının yanlış olduğu, onların daha yüce bir idare altında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sahip olmadığı nitelikleri varmış gibi düşünmenin gerçeklikle bağdaşmadığını belirtmektedir.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noktada sınırlı kalmayıp çeşitli yer ve varlıklarla ilgili bir hizmet alanı olduğunu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bir noktada değil, birçok yerde ve durumda etkili olabilecek bir güç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Zerrenin iş gördüğü alanların tamamını kuşatacak seviyede bilgi sahibi olma anlamıdır.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Kendisine yüklenen bağımsızlık iddiasının, ancak son derece geniş ve üstün özelliklerle düşünülebileceğini göstermek için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Zerrenin görevini kendi hesabına değil, kendisini aşan bir emir ve düzen içinde yerine getirdiği sezdirilmektedir.</w:t>
            </w:r>
          </w:p>
        </w:tc>
      </w:tr>
    </w:tbl>
  </w:body>
</w:document>
</file>