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8e81b8be40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anlatılan zincirde, bu iddiacı neden sürekli bir üst mertebeye gönderiliyor?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zincirin sonunda hangi ana fikir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verilen sevk zinciri, kâinattaki varlıkların birbiriyle ilişkisi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dipnottaki anlatım tarzı, iddiacı varlığı hangi sonuçla baş başa bırakıyor?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başındaki dipnot, en küçük parçadan en büyük gök cisimlerine kadar uzanan ilişkiyi hangi amaçla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mesajını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geçen “üsttekini ele geçirmeden alttakine hükmedemezsin” düşüncesi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sıralamadan çıkan en kısa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neden zerreden yıldızlara kadar uzanan bir silsile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kısmından çıkan genel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verilen sıralama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Yeryüzüne yönelik itham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32-soz-p12-1-mevkif-kure-i-arzin-sehadeti-zerrenin-arz-ve-yildizlara-havalesi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basamakta aczini ortaya çıkarıp iddiasını boşa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daha geniş bir sistemle bağlantılı olduğunu ve tek başına ele geçirilemeyeceğini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yıldızlara söz geçiremeyen bir güç, en küçük parçaya bile gerçek anlamda sahip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seviyede daha büyük bir düzen ve bağlılık görülüyor; alttakine hükmetmek için üsttekini de kuşatmak gerektiği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büyüğe sözü geçmeyenin en küçüğe de gerçek hâkimiyeti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gerçek tasarrufun parçalı değil, kuşatıcı olması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hiçbir varlık bağımsız değildir; hepsi tek olan Allah’ın kudret ve hikmetiyle düzen içinde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Sahiplik iddiasının küçük bir varlıkta bile geçerli olabilmesi için bütün üst sistemi kuşatması gerektiğini göstermek için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Sahipsiz ve başıboş olduğu iddia ediliyordu.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birbirinden kopuk olmadığını, hepsinin daha kapsamlı bir düzene bağlı bulunduğunu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büyük-küçük her şey aynı ilahi idareye bağlıdır; parçalı ve ortaklı bir hâkimiyet anlayışı bu düzene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düzeyde hükmün daha geniş bir sahayı gerektirdiği gösterilmek isteniyor.</w:t>
            </w:r>
          </w:p>
        </w:tc>
      </w:tr>
    </w:tbl>
  </w:body>
</w:document>
</file>