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cb571382144d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dalalet ehlinin vekili üçüncü olarak hangi iki noktayı soruya dönüştürüyor?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örnek Kur’an ifadeleri hangi yanlış anlamaya kapı aralayabilecek şekilde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Allah hakkında hangi kapsamlı nitelik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İtirazda kemalin zıtlarla bilinmesine hangi örnekler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32-soz-p46-3-maksad-sual-ve-bes-isaretle-cevabin-baslangici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Soruyu soran taraf, bu örneklerden nasıl bir sonuca ulaşmak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sorunun hangi kısmına önce cevap verileceği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“Kat’î, ikna edici ve susturucu cevap” ifadesi, önceki cevabın niteliği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soru soran kişinin yaklaşımı daha çok hangi alana ilişkindir: tarih, dil-anlam, ahlak?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32-soz-p46-3-maksad-sual-ve-bes-isaretle-cevabin-baslangici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henüz ayrıntılı cevap verilmeden önce ne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soruda Kur’an’daki hangi tür ifadeler gündeme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İtiraz sahibine göre bu ifadeler neyi çağrıştırıyor?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itiraz yalnızca dil meselesi midir, yoksa inançla da ilgili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32-soz-p46-3-maksad-sual-ve-bes-isaretle-cevabin-baslangici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Acı olmadan tatlılığın değeri, karanlık olmadan ışığın farkı ve ayrılık olmadan kavuşmanın tadı örnek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bütün kemal çeşitlerinin en yüksek derecelerini kendisinde topladığı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ifadeler, dikkat edilmezse birden fazla yaratıcı veya merhamet sahibi bulunduğu zannını doğurabilecekmiş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Birincisi, bazı Kur’an ifadelerinin sanki Allah’tan başka yaratıcı ve merhamet sahibi varmış gibi anlaşılmasıdır. İkincisi ise, Allah’ın sonsuz kemal sahibi olduğu söylenirken kemalin genelde zıtlarıyla bilindiği düşüncesinden doğan itirazdır.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çok dil ve anlam üzerinden ortaya çıkan itikadî bir meseleye ilişkindir.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Önceki cevabın güçlü, açık ve karşı tarafı cevap veremez hâle getiren bir sağlamlık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sorunun ilk kısmına cevap verileceği ve bunun beş işaretle açıklanacağı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Zıtlıklar olmadan kemalin tam anlaşılamayacağını söyleyip Allah’ın sonsuz kemal sahibi oluşunu sorgulamak istiyor.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Yalnızca dil meselesi değildir; doğrudan tevhid ve Allah’ın sıfatlarıyla ilgili bir inanç meselesidir.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Ona göre bu tarz ifadeler, benzer sıfatlara sahip başka varlıklar da varmış izlenimi verebilir.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Üstünlük ve en ileri dereceyi bildiren ifadeler gündeme getiriliyor.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itirazın çerçevesi tam olarak kurulmakta ve hangi noktaların cevaplanacağı belirtilmektedir.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kemali hakkında hangi derece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Eşyanın kemalinin zıtlıkla bilindiği düşüncesi hangi mantığa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örnekler, soyut bir fikri nasıl anlaşılır hâle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Soru sahibi, kemal ile zıtlık arasında nasıl bir bağ kuruyor?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32-soz-p46-3-maksad-sual-ve-bes-isaretle-cevabin-baslangici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Cevabın “beş işaret” halinde verilecek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cevap nasıl bir nitelik taşımalıdır?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“üçüncü sual” denilmesi, tartışmanın yapısı hakkında ne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üçüncü sorunun ortaya çıkması, önceki cevabın ardından hangi durumu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32-soz-p46-3-maksad-sual-ve-bes-isaretle-cevabin-baslangici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bütün kemal çeşitlerinin en üst derecelerini topladığı sözü, O’nun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itiraz, insanın bilgi edinme biçimiyle nasıl ilişkilidir?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Lezzet, ışık ve kavuşma örnekleri neden özellikle seçilmiş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cevap henüz açılmadan önce hangi güven verici özellik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32-soz-p46-3-maksad-sual-ve-bes-isaretle-cevabin-baslangici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kemalin hissedilmesi veya bilinmesi için karşıtının da bulunması gerektiğini ileri sürüyor.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Lezzet, ışık ve kavuşma gibi günlük tecrübeler üzerinden düşünceyi somutlaştırıyor.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şeyin kıymetinin, karşıtı görüldüğünde daha iyi fark edildiği düşüncesine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 olmayan bir mükemmellik ve bütün kemal türlerinin en üst seviyelerini kuşatma derecesi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Önceki cevap verilmiş olsa da itiraz sahibinin yeni bir şüphe ileri sürdüğünü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Konunun karşılıklı soru ve cevaplarla ilerleyen planlı bir münazara düzeninde ele alındığını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Kesin, ikna edici ve karşı tarafı mecbur bırakacak derecede güçlü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Konunun parça parça, düzenli ve delilli biçimde ele alınacağını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Cevabın kesin, ikna edici ve karşı tarafı bağlayıcı nitelikte olacağı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 insanların kolayca anlayabildiği, hissettiği ve günlük hayatta fark ettiği örneklerdir.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çoğu zaman şeyleri karşılaştırarak ve zıtlarıyla düşünerek kavradığı için itiraz bu alışılmış düşünme biçiminden beslenir.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Eşi benzeri bulunmayan mutlak mükemmelliğini öne çıkarır.</w:t>
            </w:r>
          </w:p>
        </w:tc>
      </w:tr>
    </w:tbl>
  </w:body>
</w:document>
</file>