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20e9399f3437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sahifede hangi yön öne çıkarılıyor ve bu sahife hangi isimleri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sahifede adı geçen isimlerin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sahifede anılan isimler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sahifede zînet ve güzelliğin seviyesi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sahifede geçen “sanki lütuf ve kerem olmuşlar” ifadesi hangi anlayışı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sahifedeki örnekler neden “netice” fikrini de çağrıştırır?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Altıncı sahifenin, beşinci sahifeden farkı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Yedinci sahifede şükür ve muhabbetin anılması, önceki sahifelerle ilgili hangi sonucu doğurur?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“Cemil” ve “Kâmil” mânâsının yedinci sahifede yer alması neden sonuç bölümü gibi durur?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çiçek ve güzel insan üzerinden anlatılan “sahifeler” neyi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sahife daha çok varlığın hangi boyutuna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sahife bize varlığın gelişigüzel değil hangi tarzda kurulduğunu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Güzellik öyle güçlü gösteriliyor ki, incelik ve cömertlik sanki görünür hâle gelmiş gibi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biçim vermeyi, biri ölçü koymayı, diğeri düzenlemeyi ifade eder; hepsi aynı yaratılışın farklı yönleridir.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 varlığın biçiminin, ölçüsünün ve düzeninin belirlenmesiyle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Varlığın genel biçimi ve ölçüsü öne çıkarılıyor; bu da şekil veren, ölçü koyan ve düzenleyen isimleri gösteriyor.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o düzen, güzellik ve nimetlerin insanı sadece hayran bırakmak için değil, teşekkür ve sevgiye yöneltmek için de var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Beşincide verilen nimetler görünürken, altıncıda bu ihsanın arkasındaki daha kapsamlı şefkat ve merhamet isimleri okunur.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meyve, evlât ve güzel ahlâk; ortaya çıkan, fayda veren ve devam eden sonuçlar gibidir.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Güzelliğin sadece görünüş değil, aynı zamanda şefkatli ve cömert bir ikram taşıdığı anlayışını güçlendirir.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Bilgili, maksatlı ve hikmetli bir tarzda kurulduğunu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Dıştan görülen ana yapısına, sınırına ve ölçüsüne bakar.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biri, yaratılmışlardaki farklı yönlerin ayrı ayrı ilâhî isimlere işaret ettiğini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önceki bütün düzen, sanat, lütuf ve rahmet çizgisi en sonunda mutlak güzellik ve mükemmelliğe bağlanır.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sahifede lütuf ve keremin âdeta görünür hâle gelmesi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sahifede neden sadece “güzel” denilmeyip lütuf ve kerem mânâsı da 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sahifede neden hem sevgi hem rahmet hem de nimet verme mânâsı birlikte geçiyor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Yedinci sahifede görülen güzellik parıltılarının insanda uyandırması gereken iki temel karşılık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Yedinci sahifede görülen güzellik ışımalarının insana görev olarak yüklediği tavır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sahifeler arasında sebep-sonuç benzeri bir yükseliş var mıdır? Kısaca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yedi sahife sıralaması genel olarak nasıl bir akış izliyor?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iki sahife birlikte düşünülünce hangi iki aşama ortaya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sahifede önceki aşamadan farklı olarak ne 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sahifede organlara ayrı ayrı güzellik verilmesi, yaratma fiili hakkında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sahifede lütuf ve keremin görünür hâle gelmesi, okuyucunun bakışını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sahife hangi isimleri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32-soz-p54-3-mevkif-2-nokta-1-mebhas-yedi-sahifede-esmanin-okunmasi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Samimi teşekkür ve duru sevgi.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aşamada verilen şeyler hem sevdirir, hem şefkati gösterir, hem de doğrudan ihsan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oradaki güzellik soğuk ve kuru değil; ikram eden, gönül alan bir incelik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Varlıktaki güzellik o kadar belirgindir ki, insan onda ince bir ihsan ve cömert bir ikram mânâsını açıkça hisseder.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genel şeklin ölçülü biçimde belirlenmesi, sonra da organların hikmetli şekilde ortaya çıkması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şekil ve düzenle başlıyor, sonra organlar, güzellik, lütuf, nimet, merhamet ve en sonunda cemal ile kemale uzanıyor.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Vardır; şekilden başlayan anlatım organlara, oradan süse, nimete, rahmete ve sonunda cemal ile kemale doğru yükselir.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Gönülden teşekkür etmek ve temiz bir sevgi beslemek.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Seven, merhamet eden ve nimet veren isimleri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estetik bakmaktan çıkarıp, o güzellikte ikram ve nezaket mânâsını da fark etmeye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Yaratmanın sıradan değil, sanat değeri taşıyan ince bir fiil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yapı değil, organların her birine ayrı güzellik ve süs verilmesi ekleniyor.</w:t>
            </w:r>
          </w:p>
        </w:tc>
      </w:tr>
    </w:tbl>
  </w:body>
</w:document>
</file>