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45e40a5734d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hangi yönlerinin ilahî isimleri yansıttığı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manevi yönlerin özellikle hangi tür isimleri gösterdiği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cennet, yeryüzü, bahar ve gök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gökle ilişkisi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hakkında hangi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 ile insan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Huri, ruhanîler, melekler, cinler ve insanlar hangi bakımdan ortak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hem topluluk olarak hem de tek tek neyi gösterdiği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Allah’ın hangi sıfatlarına ayna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hükümde, Allah’ın birliği dışında tasarlanan kemaller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insana dair hangi sonuç çıkarılması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Cennetin bir çiçeğe benzetilmesi hangi ana düşünceye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Yıldızlar, göğün güzelliğini tamamlayan süsler ve işlemeler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her biri bir çiçek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verme, ayakta tutma ve diri olma ile ilgili kudsî ve nuranî isimleri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ruhu, kalbi, aklı, hayatı ve latif denilen manevi yönleri buna vesile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tür hâlinde hem de fert fert ilahî isimleri gösterdikleri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güzelce düzenlenmiş ve yaratılmış birer şahıs gibi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büyük bir insan gibi, insan da küçük bir kâinat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de bir çiçek gibi düşünülüyor; ışığındaki renkler de onun süsleyici boyaları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görkemli varlıkların da aynı ilahî sanat düzeni içinde değerlendirildiğini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bedeniyle değil, manevi taraflarıyla da çok sayıda ilahî ismi gösterdiği anlaşılmak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üstünlüğün bağımsız olmadığını, ilahî kaynağa dayandığında hakiki değer kazandığını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Güzelliğine, mükemmelliğine, merhametine ve sevgisine ayna oldukları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ve yeryüzünün çiçek gibi görülmesi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Göğün çiçek, yıldızların da onun süsleri sayılması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ışığındaki renklerin özel olarak anılması neyi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“Âlem büyük insan, insan küçük âlem” düşüncesi hangi kavrayışı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varlık türlerinin birer güzel şahıs gibi sunulması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varlıkların aynalık yapması ile şahitlik etmesi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Vahdet ve ehadiyet dairesi dışındaki kemallerin gerçek sayılmaması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dairesi dışında düşünülen kemaller neden hakiki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yalnız dış görünüşüyle mi ilahî isimleri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“Hayy, Kayyum, Muhyî” gibi isimlerin seçilmesi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ile bir çiçek arasında kurulan benzerlikte hangi ortak yön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ve baharın çiçek olarak tasvir edilmesi hangi bakış açısını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32-soz-p55-3-mevkif-2-nokta-1-mebhas-insanin-batini-sahifeleri-ve-kulli-aynalar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ile kâinat arasında anlamlı bir benzerlik ve karşılıklı işaret ilişkisi bulunduğunu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Güneşte bile çeşitlilik, güzellik ve sanat bulunduğunu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Semadaki düzen ve ihtişamın rastgele değil, estetik ve hikmetli bir yaratılışla ortaya çıktığını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Tabiattaki geniş ve toplu güzelliklerin de ilahî sanatın bir bütün hâlindeki görünüşü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kaynağından koparılan güzellik ve mükemmellik, gerçek manasını ve sağlamlığını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Allah’la bağı kurulmadan düşünülen üstünlüklerin hakikatte eksik ve yanıltıcı olduğu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Aynalık, ilahî sıfatları yansıtmalarını; şahitlik ise bu yansımanın bir delil değerinde olmasını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türün başıboş değil, ölçülü, düzenli ve kasıtlı biçimde yaratıldığını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varlıkları da küçük bir çiçeğin diliyle okumayı sağlayan tefekkür bakışını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Güzellik, düzen ve sanatlı yaratılış ortak yön olarak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hayatının ve varlığının doğrudan ilahî kudret ve idare ile sürdüğünü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asıl olarak manevi taraflarıyla da çok sayıda ilahî ismi gösterir.</w:t>
            </w:r>
          </w:p>
        </w:tc>
      </w:tr>
    </w:tbl>
  </w:body>
</w:document>
</file>