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5668a1b1b4a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 yolunun, sapkınlık yolunun açtığı sıkıntılara karşı yaptığı temel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aczi ve fakirliği neden tek başına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yükünü kendine yüklememek hangi yanlış tavrı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“Rahmân’ın misafiri” olmak insana hangi değeri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misafirhane gözüyle bakmak, sahip olma duygusunu nasıl sınırlar?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Fanilik ve eşyanın kaybolması karşısında insanın iç yarası neden hafifler?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 bakışta ölümün acı veren yönü neydi; Kur’an yolu bunu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çıkan ana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akla mı kalbe mi daha çok hitap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parçanın ilk bölümünde Kur’an yolunun üç büyük neticesi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zayıflığı ile Allah’a tevekkül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yükünü Allah’a teslim eden kişi kendini nasıl bir konumda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Başıboş bir varlık değil, saygın ve hikmetli bir yere sahip kul olma değerini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yalnız kendi iradesi ve gücüyle çözebileceği zannını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bunları kendi gücüyle tam gideremez; gerçek çare Allah’a güvenip dayanmadadır.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hakikatleriyle insanın manevî yaralarını iyileştirmek, karanlıkları dağıtmak ve felakete götüren yolları kapatmaktır.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İmanlı bakış insanın hayat, ölüm, dünya ve kabir hakkındaki korkularını anlamlı ve umutlu bir çerçevede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bakışta ölüm sonsuz ayrılık gibi görülürken burada kavuşmaya açılan bir geçit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gördüğü yok oluşun mutlak silinme değil, başka bir mânâ ve vazifeye geçiş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burada kalıcı malik olmadığını hatırlatır ve aşırı bağlanmayı azaltır.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ve sahipsiz biri gibi değil, korunan ve ağırlanan bir misafir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eksikliğini görünce gerçek dayanağın Allah olduğunu anlayıp O’na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Yaraları onarması, karanlığı gidermesi ve helake sürükleyen kapıları kapatması şeklinde.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İkisine de hitap ediliyor; akla anlam açıklanıyor, kalbe teselli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insanı niçin sıradan bir canlı düzeyine indirmiyor?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misafirhane oluşu ve varlıkların ilahî isimlere ayna oluşu birlikte düşünülünce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ve ecel bu parçada nasıl anlamlandırılıyor?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sapkınlığın açtığı kapılar neden tehlikelidir?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en çok vurgulanan duygu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metne göre insanın dünya ve ölüm hakkındaki yanlış yorumlarının temel zararı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 yolunun “nurlu” diye nitelenmesi hangi işleviyle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aczini Allah’a tevekkülle tedavi etmek neden anlamlı bir çözümdür?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 yükünü kendine değil de Allah’ın rahmetine bıraktığında hangi değişim yaşanır?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insan olmakla Rahmân’ın misafiri olmak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ilahî isimlere ayna sayılması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genelinde tedavi edilen yaralar daha çok hangi tür yaralardır?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karanlığa, korkuya, ümitsizliğe ve manevî yıkıma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ve kopuş olarak değil, berzah âlemine geçiş ve ahiretteki dostlara kavuşmanın başlangıcı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geçici olsa da anlamsız değildir; her şey Allah’ı tanıtmaya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ilahî hitaba muhatap, değerli ve görevli bir misafir olarak ele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sınırlı insan gücü sonsuz ihtiyaçlara yetmez; gerçek destek sonsuz kudret sahibinden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önünü aydınlatması, şüphe ve korku karanlığını dağıtmasıyla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kendine azap vermesine ve hakikati karanlık görmesine sebep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Ümitsizlik yerine güven ve ümit duygusu.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değil, insanın kalbini, zihnini ve ruhunu yaralayan manevî yaralardır.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Eşyaya başıboş ve anlamsız değil, Allah’ın isimlerini gösteren işaretler olarak bakmayı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gerçek değerini, Allah’la ilişkisini tanıyınca ve kendini O’nun misafiri bilince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ezilmiş hissetmekten çıkıp huzurlu ve emniyetli bir hâle geçer.</w:t>
            </w:r>
          </w:p>
        </w:tc>
      </w:tr>
    </w:tbl>
  </w:body>
</w:document>
</file>