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95571d01d47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insandaki sınırsız sevme gücünün ilk olarak nereye yöneltilmemesi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sevilmeye uygun görülmemesinin sebeplerinden ikisini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sevginin yöneltilmesi gereken zatın insana karşı hangi yönü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Cennetteki nimetlerin Allah’ın rahmetini göstermesi, dünya nimetlerine bakışı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bütün güzelliğiyle neyin bir göstergesi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Cennetin ve nimetlerin ilâhî güzelliği göstermesi, görünen nimetlerle görünmeyen hakikat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eserlerle kalıcı ilâhî isimler arasındaki fark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Eserlerin geçici olmasına rağmen onlarda görünen mananın kalıcı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ve ebedî saadetin bir ismin yansıması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hareketle, müminin sevgisinde en önemli ilke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mümine verilen temel sevgi eğitimi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büyük bir sevginin nefse verilmesi insana ne bakımdan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nimetlerinin de ilâhî rahmetten geldiğini fark ettirir ve şükür duygusunu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bolca ihsan etmesi ve onu sonsuz mutluluğa ulaştırabilmesidir.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 ve kusurlu olması; ayrıca kötülüğe sevk edebilmesi ve insana zarar verebilmesidir.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Kusurlu, kötüye meyilli ve insana zarar verebilen nefse yöneltilmemesi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bağlanılması gerekenin görünen nesneler değil, onlarda tecelli eden Allah’ın isimleri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şeyler yok olur; fakat onların üzerinde parlayan isimler ve sıfatlar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nimetlerin, görünmeyen rahmet ve cemalin işareti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 ve cemalinin bir yansıması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değersiz ve değişken bir şeye bağlanmış olur; bu da sevginin yanlış yerde tüketilmesine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İçindeki büyük sevme kabiliyetini yanlış yere harcamayıp gerçek sahibine yöneltmesidir.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Sevgiyi nefsin arzularına ve geçici varlıklara hapsetmeyip Allah merkezli hale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tecellilerinin insanın düşündüğünden çok daha büyük ve kapsamlı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Sevdiğimiz kimselerin de saadetini verenin Allah olması, sevgi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sevgisinin insanın çevresindeki diğer kişilerle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bütün isimlerinin güzel olması, sevgi anlayışında nasıl bir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sevgi yeteneğinin, kalıcı olmayan varlıklara dağıtılmaması hangi gerekçeye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bölümde insana hangi konuda ölçü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 isminin örnek verilmesi, nimetlerin gerçek sahibini anlamada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 ismine bakılması istenirken aslında nasıl bir düşünme yöntemi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vermek istediği sevgi terbiyesi kısaca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sevme kabiliyeti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Allah’a yöneltilmesi için sayılan özelliklerden hangileri O’nun mükemmelliğini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sevgiye en layık oluşu sadece kudretle mi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sadece bireyi değil, onun alâkalı olduğu başkalarını da mutlu etmesinin belirtilmesi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varlıklar geçicidir; onlarda görünen ilâhî isimlerin tecellileri ise kalıcıdır.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Müminin, Allah’ı yalnız bir yönüyle değil, isimlerinin tamamındaki güzelliklerle tanımasına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sevdiği kimselerin mutluluğunu da Allah’ın lütfuyla görerek daha kapsamlı bir sevgi anlayışına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varlıkları bağımsız görmez; onları da Allah’ın nimeti olarak sevmeyi öğrenir.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Mümin, sevgisini geçici ve kusurlu olana kaptırmamalı; onu Allah’ın isim ve sıfatlarına bağlayarak arındırmalıdır.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Nimetten isme, isimden de Allah’ın rahmetini tanımaya götüren bir tefekkür yöntemi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gördüğü nimetlerden yola çıkarak merhamet sahibi Rabbin tecellisini fark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Sevgisini fani varlıklara değil, onların arkasındaki kalıcı ilâhî isimlere bağlama ölçüsü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rahmetin kuşatıcı ve her şeyi içine alan bir genişliğe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ihsanı, kemali, güzelliği ve ebedî saadet vermesiyle 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Kusursuz, noksansız, yüce ve yok olmayan güzellik sahibi olması O’nun mükemmelliğini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Ölçüsü çok geniş, sınırı aşan bir özellik taşıyor.</w:t>
            </w:r>
          </w:p>
        </w:tc>
      </w:tr>
    </w:tbl>
  </w:body>
</w:document>
</file>