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e0155b11f4a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başındaki ana öğüt, dünyaya ve varlıklara nasıl bakılması gerektiği konusunda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“Mana-yı ismiyle sevmemek”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Öğretilen duada sadece Allah sevgisi değil, bunun yanında başka ne talep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elması örneğinde meyveyi sadece meyve olarak görmek neyi daraltır?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doğru sevginin “meşru” sayılması hangi açıdan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 örneğinde aynı meyvenin iki farklı lezzet kaynağı olması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Meyvenin sadece tadına yönelen sevginin eksik görülmesinin iki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 ile meyve örneğinde meyveyi yalnız yiyip geçmek hangi karakteri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nimetin içindeki lütuf derecelerini fark etmek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kısma göre nimetleri Allah’ın rahmetinin bir meyvesi olarak sevmek niçin “elemsiz lezzet”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“Dünyayı mana-yı harfiyle sev” sözüne göre varlıklar ne olarak görülmelidir?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kalbin en özel kısmı neden korunmalıdır?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nimetin anlamını ve vereniyle kuracağı bağı daraltır.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Allah’a yaklaştıracak sevgilerin de verilmesi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Eşyayı yalnız kendi zatı için, Allah’tan kopuk ve bağımsız bir değer gibi sevmeyi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kendi başlarına bağımsız güzellikler gibi değil, Allah’ı gösteren işaretler olarak sevmek gerektiğidir.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Nefsini öne çıkaran, hediyenin anlamını kavramayan bir tavrı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nefse dönüktür ve verdiği tat kısa sürer; bitince geriye eksiklik ve üzüntü kalabilir.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nimetin hem maddî tadı hem de manevî anlamı olabileceğini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nimetlerini sevmenin bütünüyle yasak olmadığını, niyet ve yönelişe göre değer kazandığını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orası kulluğun ve ilahî sevginin merkezi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Kendilerini değil, sahibini ve ondaki hikmeti gösteren işaretler olarak görülmelidir.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sevgi sadece geçici tada bağlanmaz; manevî anlam, şükür ve yakınlık duygusu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fark ediş, sevgiyi maddeden manaya yükseltir ve nimeti verene bağlar.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sevginin “aynı zamanda fikir olması”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sevgi anlayışı insana neden sadece haz değil aynı zamanda manevi kazanç 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sevgi biçimi neden hem lezzet hem de ibadet yönü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örnekte ikinci sevgi türü hangi anlayışı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sevginin düşünceyle ilişkisi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nimetlere bilinçli ve kulluk şuuru ile yaklaşmak hangi iki manevî neticeyi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bütünü, sevgi konusunda hangi dengeyi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çıkarılacak en önemli kulluk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sevginin yanlış yönelmesi hangi temel hataya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 hakkında “güzel yaratılmış” tarzı bir bakışın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cümlesi, sevginin her türünün kabul edilmediğini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geçen dua neden eğitim verici bir işlev de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32-soz-p71-muhim-bir-sual-iki-nuktenin-hulasasi-dua-ve-padisah-elma-temsili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Hediyenin arkasındaki ikramı, ilgiyi ve vereni fark ederek ona hürmetle bağlanmayı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hem nimetlerden tat alıyor hem de bunu şükür ve tefekkürle Allah’a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sevgi nimetin ötesine geçip vereni tanımaya ve ona yönelmeye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Sevgi, nimetin arkasındaki hikmeti ve vereni düşünmeye dönüşür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nimeti Allah’ın ikramı bilip sevgiyi, lezzeti ve şükrü aynı çizgide birleştirmektir.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nimetlerinden tamamen kopmayı değil, onları doğru niyet ve doğru bakışla sevmeyi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doğurur ve Allah’ın lütfunu düşünmeye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Nimetten hareketle vereni, rahmeti ve hikmeti düşünmeye sevk ettiği için tefekkür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hangi sevgilerin değerli olduğunu doğrudan öğretiyor ve insanın isteğini buna göre terbiye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Allah sevgisinin değil, Allah’a yaklaştıran sevgilerin istendiğini göstererek ölçüsüz sevgiyi dışarıda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Güzelliğin kaynağını eşyaya değil, onu yaratana bağladığı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Allah’a götüren birer delil yerine, kendi başına sevilecek son hedef saymaya dayanır.</w:t>
            </w:r>
          </w:p>
        </w:tc>
      </w:tr>
    </w:tbl>
  </w:body>
</w:document>
</file>