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b6402cc0e7455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kim, yeryüzündeki süslü örtü ve elbise gibi şeyler üzerinde payı olduğunu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 veren taraf, önce hangi büyük işi yapmasını şart koşuyor?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benzetmelerde “dokumak” ve “giydirmek”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bu şeylerin yeniden yapılması ve tazelenmesi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 giyen ve örnek olan küreyi yapamayan biri neden küçük parçaları da sahiplenemez?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Yeryüzünü bir model gibi düşünmek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Mekâna bağlı olan bir varlık neden burada yeterli görülmez?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ilim olmadan bu düzen niçin kurulamaz?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parçadaki delil daha çok hangi şeye dayanıyor: karışıklık mı, düzen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İddiada bulunan kişi, yeryüzündeki güzel düzen için hangi yolla söz söylüyor?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Yeryüzündeki görüntü neden kumaş ve giysi örneğiyle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Cevap veren taraf, söze başlarken hangi ölçüyü öne çıkarıyor?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güç ve ince bir hikmet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Bilerek yapılan düzenli bir işi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benzer örtü ve elbiseleri yapmasını şart koşuyor.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 ve tabiatı öne süren iddiacı söylüyor.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parçanın nasıl olacağını bilmek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yerde hazır olması gereken işe gücü yetmez.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Üstündeki örtü ve elbisenin ondan ayrı düşünülemeyeceğini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bütünü yapamayan parçalara gerçek sahip olamaz.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ve hakikati öne çıkarıyor.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Düzenli, ölçülü ve sanatlı olduğunu göstermek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Sebepler, tabiat ve felsefe adına konuşuyor.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 ve uyuma dayanıyor.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Nakışların sürekli değişmesi ne için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uzun bir zaman çizgisinden söz edilmesi, bu işin hangi yönünü büyütür?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“İki manevî el” sözü gerçek el mi anlatıyor, yoksa başka bir şey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“Bütün atkılardaki bütün fertler” sözüyle çokluk bakımından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İddiacıya “burada yer bulamazsın” denmesi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tekliğe işaret eden iki ifade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İddiacı, yeryüzündeki düzen için nasıl bir hak iddia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yeryüzüne ait güzellikler neden nakışlı şeylere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geniş örtüdeki değişmeler rastgele mi gösteriliyor, yoksa ölçülü mü?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Tamir ve yenileme sözleri birlikte kullanılarak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büyük düzenin tamir edilmesi ve yenilenmesi hangi sonucu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bir anda göremeyen biri niçin burada sahip olamaz?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32-soz-p11-1-mevkif-arzin-gomlegi-ve-zeminin-halicesi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Pek çok parça ve türün birlikte düzenlendiği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el değil, güç ve hikmet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Kapsamını ve büyüklüğünü büyütür.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Farklı güzel isimlerin ayrı ayrı görünmesi için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 bir sanat ve düzen bulunduğunu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Sahip olduğunu ya da payı bulunduğunu söylüyor.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Tek bir Rab bulunduğu düşüncesini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düzende ona pay düşmediği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bu işler her şeyi birlikte bilmeyi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iş gören güçlü bir irade olduğunu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Düzenin korunup tekrar tekrar tazelendiği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Ölçülü ve hikmetli gösteriliyor.</w:t>
            </w:r>
          </w:p>
        </w:tc>
      </w:tr>
    </w:tbl>
  </w:body>
</w:document>
</file>