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d34530b443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kâinattaki bütün güzellik ve olgunluklar kime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 Allah’ın gerçek kemaline göre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saray örneği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güzel olması neyin güzel olmasına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Sıfatların güzelliği de sonunda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 görülen güzellikler kendi kendine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kâinatta görülen güzellikler hangi perdelerden geçip bize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başkalarıyla kıyaslanınca ortaya çıkan üstünlük neden önemsiz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delil, çocuğa en kısa nasıl anlatılabilir?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kaç delile kısaca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delilde örnek olarak nasıl bir yapı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Sıfatların güzel olmasına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eserin usta bir yapıcısı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zayıf bir gölge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kusursuz kemaline ve güzelliğine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değer, gerçek ve kendi başına olan kemaldedir.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İşler, isimler ve sıfatlar gibi yollarla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yapanın mükemmelliğini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Zâtın kemaline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güzel, süslü ve sağlam bir saray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delile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eser varsa, onu yapan daha da güzeldir ve mükemmeldir.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her güzel şey Allah’ın mükemmelliğini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saray görünce akla ilk 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Ustanın yaptığı iş güzel ise bu, ustanın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Ustanın sıfatları güzel değilse isimleri tam güzel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sıfatların kaynağı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neden bir saraya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güzelliklerden Allah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 ile kıyasla bulunan kemal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bakarken nasıl düşünmeyi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bütün varlıktaki güzelliklerin asıl sahibi kim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 Allah’ın kemaline göre ne kadar güçlü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bir bina, rastgele mi yapılmış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eserde düzen ve güzellik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Zâta ait haller ve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bilgi ve becerisi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 maharetli bir usta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Eserden sanatkâra geçmeyi ve Allah’ı tanımayı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kemal kalıcı ve yüksektir; kıyasla bulunan kemal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isimlerinin, sıfatlarının ve zâtının mükemmel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düzenli, güzel ve sanatlı bir eser gibi görünüyor.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yapanın güzel iş gördüğünü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bilinçli bir ustayla yapılmış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olarak gösteriliyor.</w:t>
            </w:r>
          </w:p>
        </w:tc>
      </w:tr>
    </w:tbl>
  </w:body>
</w:document>
</file>