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0c90f8e98430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Usta olan kişi, yaptığı güzel aleti niçin deniyor ve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Yapılan alet istenildiği gibi çok iyi çalışınca ustanın içinde hangi duygular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insanın yaptığı iş hangi alete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kâinat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canlılar içinde özellikle hangi varlığın başından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aklı bu büyük sanatı görünce nasıl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görevlerini güzel yapması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canlıların ve diğer varlıkların, kendilerine konan düzene karşı nasıl davrandığı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itaat ve görevleri yapma sonunda ortaya çıkan yüce manalar, insan sözleriyle tam anlatılabilir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insanların aklı birleşse bile neyi tam kavrayamaz?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örnekte maharetli kişi nasıl bir şey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kişi, yaptığı alet güzel çalışınca kendine nasıl bir söz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ses ve ahenk düzenine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Ses çıkaran ve konuşur gibi çalışan bir cihaza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Sevinç, memnuniyet ve gurur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Hünerini ortaya koymak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İtaat ettikleri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Kendilerinden istenen işleri yerine getirdiklerini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şaşırıyor.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başından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Beğeni ve takdir sözü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çalışan bir alet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çok yüce ve temiz manaların derinliğini tam kavrayamaz.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tam anlatılamaz.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insan yapımı iyi gidince seviniyorsa, bu örnekle hangi büyük hakikat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metinde hangi yönüyle bir düzenli ses aracına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Yerin içindeki canlılar ve insan, başıboş mu gösteriliyor, düzenli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“İnsan hayret eder” düşüncesi bize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yaratılmışlar kendilerinden beklenen sonuçları nasıl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ibadet, tesbih ve verilen emirlere uyma neyin işareti olarak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yüksek manalar neden “normal sevinç” gibi basit sözlerle tam anlatılmıyor?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insan aklının sınırı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Örnekteki usta, yaptığı şeyi niçin kurup denemektedir?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Alet en iyi şekilde çalışınca, yapan kişi bundan hoşlanır mı, üzülür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küçücük insan sanatı ile Allah’ın yaratması arasında nasıl bir fark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bir sanat eseri olması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32-soz-p42-2-mevkif-3-maksad-4-remiz-sanat-misaliyle-ilahi-memnuniyet-ve-suun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Yapılan sanatın çok üstün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ölçülü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Uyumlu ve hikmetli çalışması yönüyle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yarattığı büyük sanatların çok üstün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kavrayamaz; bazı yüce hakikatleri kuşatamaz.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 çok daha yüce ve kusursuzdur.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görevli ve anlamlı yaratıldığının işareti olarak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güzel ve eksiksiz şekilde ortaya koyuyor.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yapan çok güçlü ve hikmetli bir Yaratıcı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işi küçük, Allah’ın yaratması ise çok büyük ve üstündür.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Hoşlanır ve sevinir.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Eserinin nasıl çalıştığını göstermek için.</w:t>
            </w:r>
          </w:p>
        </w:tc>
      </w:tr>
    </w:tbl>
  </w:body>
</w:document>
</file>