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6319bc653462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sevmenin tek bir yolu mu vardır, yoksa birkaç yolu mu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Bazen Allah’ın isimleri, onların yaptığı işler ve görünen eserler üzerinden nasıl sevilir?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 neden ayrıca sevilmeye layıktır?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niçin Allah’ın isimlerine ihtiyaç duyar?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örnekte, kişi kimlere yardım edilmesini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örnekle özellikle hangi iki İlahi isim düşünmemiz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Rahman ve Rahîm isimleri, sevilen müminler için hangi iki yerde nimetleri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isimler, sevilen kimseler için yalnız nimet vermekle mi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Parça, insanın Allah’ın bu isimlerine karşı ne kadar bağlı olması gerektiğini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Sevilen kimselerin birbirini görmesi neyi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isimlerine sevginin dereceleri olduğu söyleniyor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anlatılan sevme yolu, isimlerin kendisinden önce neye bakarak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ihtiyacı vardır ve her ihtiyacında Allah’a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Allah’ın yüce güzelliklerini ve mükemmelliğini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Ortadaki güzel şeylere bakıp o isimleri düşünerek sevilir.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Birkaç yolu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ebedî mutlulukta birbirlerini görmelerine de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ve cennette.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Rahman ve Rahîm isimleri.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Sevdiği yakınlara, fakirlere, zayıflara ve muhtaçlara.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Eserlere ve sonuçlara bakarak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dereceleri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Sevinçlerini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muhtaç ve istekli olduğunu anlatarak.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sevme yolunda isimler hangi özellikleri gösterdiği için sevilir?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çok yönlü yaratılması, Allah’ın isimleriyle ilişkisini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 etmek isteyen ama gücü yetmeyen kişi ne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biri çıkıp muhtaçlara iyilik ederse, kişi o kimseyi niçin sever?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sevdiğimiz mümin büyüklerimiz ve yakınlarımız için umut veren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kişilerin mutlu edilmesi sadece dünya ile mi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mutluluk sadece kısa bir zaman için mi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isim düşünülünce, sevilen mümin yakınlar için hangi üç güzel şey akla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sevmenin bir yolu, yaratılmış şeylerden Allah’ı hatırlamak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örnekten hareketle Rahman ve Rahîm isimleri neden çok kıymetlidir?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sevilen kişiler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adı geçen iki merhamet ismi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32-soz-p72-muhim-bir-sual-3-nukte-esmaya-muhabbetin-tabakati-ve-rahman-rahim-isimlerine-fitri-ihtiyac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İyilik yaptığı için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Acz ve ihtiyaç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ihtiyaç duymasına ve onları istemesine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İlahi mükemmelliği gösterdiği için sevilir.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nimet, cennette güzellik ve sonsuz mutluluk akla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sonsuz mutluluk da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cennet ve sonsuz mutluluk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nimetlere kavuşması ve mutlu edilmesidir.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Rahman ve Rahîm.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 anne babalar, dedeler, akrabalar ve dostlardır.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kullara bol nimet ve merhamet verirler.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onlardan Allah’ın isimlerini hatırlamaktır.</w:t>
            </w:r>
          </w:p>
        </w:tc>
      </w:tr>
    </w:tbl>
  </w:body>
</w:document>
</file>