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09490e771422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Müddeî, yeryüzünde yer bulamayınca nereye gidiyor?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 güneşe nasıl bir makam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bu söze nasıl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kendisini hangi benzetmeyle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neden bir sineğe bile gerçek anlamda sahip olamayacağını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“gücümün dışında” demesi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 ilk cevabı alınca bu defa güneşe ne 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bu ikinci iddiaya hangi ölçüyle cevap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güneşin en doğru konumu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müddeî neden güneşe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Müddeînin güneşe bakışında nasıl bir yanlış düşünce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Güneşe söylenen söz, hangi inancı andıran bir iddiadır?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misafirhanede ışık veren küçük bir lamba gibi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Kendisinin bağımsız olmadığını, emre bağlı bir görevli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kendi başına iş gören bir hükümdar gibi göstermeye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Güneşe gidiyor.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Ancak bütün yüksek yıldızları yaratan, yerlerine koyan, döndüren ve süsleyen zata ait olabileceğini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Madem kendi sahibi değilsin, o hâlde sebepler adına bana ait olursun demeye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hükmeden bir varlık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sinekte kendisinde bulunmayan çok ince ve harika sanatlar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 ilahlaştırmaya benzeyen bir sapmadır.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Büyüklüğü görünce onu kendi başına güçlü ve bağımsız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Yerde tutunamayınca daha büyük bir varlıkta fırsat 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emrine bağlı bir hizmetkâr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kendisi için nasıl bir görev tanımı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bulunduğu yer için “misafirhane” benzetmesi yapılması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sineğin kanadını örnek vermesi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 neden ikinci kez başka bir yoldan deneme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son cevabına göre ona gerçek anlamda sahip olabilecek zat nasıl biridir?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 güneşi görünce önce hangi düşünceye kapılıyor?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Müddeînin güneşe söylediği sözde hangi yanlış kabul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bu düşünceyi kabul ediyor mu, yoksa reddediyor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kendisini “görevli” sayması, onun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Güneş, küçücük bir canlıyı neden örnek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Güneşin, sinekte kendisinde olmayan özellikler bulunduğunu söylemesi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 daha sonra güneşi hangi gerekçeyle kendine bağlamaya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32-soz-p14-1-mevkif-gunesin-sehadeti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iddiası reddedildiği için bu defa güneşi sebeplere bağlı göstermeye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canlıda bile çok ince sanat bulunduğunu ve bunun güneşin elinde olmadığını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gerçek sahibinin başka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Buyruk altında çalışan bir memur olduğunu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olarak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kendine ait bir gücü ve mülkü olduğu zannı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büyüklüğünden yararlanıp orada kendine yol bulabileceğini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 yaratan, göğe yerleştiren, onları düzenle çeviren ve güzellikle süsleyen zattır.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sahip değilse sebepler hesabına bana ait sayılmalı diye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Kendisinin yaratıcı ve malik olamayacağını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şeylerde bile büyük hikmet ve sanat bulunduğunu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Emredilen işi yapan bir kul olduğunu gösterir.</w:t>
            </w:r>
          </w:p>
        </w:tc>
      </w:tr>
    </w:tbl>
  </w:body>
</w:document>
</file>