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462360cbe4d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tohumların, Allah’ın hikmetini akıl sahiplerine nasıl anlattığı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Ağaca yönelik genel ilgi ve düzenleme niçin özellikle tek bir meyveye yönelmiş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 idare eden Zâtın, meyvelere hangi yönden yöneldiği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ağacın bazen budanması veya bazı yerlerinin kesilmesi hangi amaçla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ağacının meyvesi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için, varlıkların yaratılışında nasıl bir yer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kalbi, kâinatı yaratan Allah’a göre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insanın büyük olaylara sebep olması neyle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kapanıp âhiretin açılması hangi sebeple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meyve ile tohumlar neyin işareti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ağaca topluca bakan ilgi ve yönetim neden tek meyvede toplanmış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yönetimiyle ilgili bütün isim ve sıfatlarının tecellisiyle, onun asıl hedefi olan meyvelere yöneldiği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çekirdek, bütün ağacın anlamını ve planını içinde taşıyan küçük bir özet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meyve, ağacın küçük bir özeti gibidir ve ağacın ortaya çıkışındaki asıl maksat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üzerinden örnek vererek, her işin dikkatli bir ölçü ve amaçla yapıldığını gösterdiği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parlak ve en çok şeyi yansıtan bir ayna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hedefi ve varlıkların meydana getirilmesindeki ana gaye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güzel ve kalıcı meyveler vermesi ve yenilenmesi için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meyve, ağacın küçük bir örneği ve hedefe en açık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hikmetin ince mesajları ve işaretleri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hesaba çekilmesi ve yargılanması sebebiyle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yaratılıştaki önemli yeri ve kalbinin yüksek değeriyle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meyvenin içindeki çekirdeğe ayrıca dikkat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bir ağacın var edilmesindeki amaç hangi şeyde en açık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bazı kısımlarının bozulması veya kesilmesi zarar vermek için mi, başka bir hikmet için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Kâinat, ağaç gibi düşünülürse insan bu benzetmede hangi yerde durur?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kalbi, insanın kendisindeki hangi özel değeri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neden sadece sıradan bir varlık gibi sunulmuyor?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Neşir ve haşir gibi büyük değişimlerin insanla bağlantılandırılması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tohumlardan çıkarılan ders kimlere hitap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meyve neden ağacın küçültülmüş bir örneği gibi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Çekirdek, ağacın hangi yönünü içinde bulunduruyor?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Buradan, Allah’ın yaratmasında nasıl bir dikkat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yerinde 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güzel sonuçlar almak ve yenilenmeyi sağlamak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Meyvede en açık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şeyin içinde büyük bir bütünün planının bulunabildiğini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düzenin insana ve özellikle insan kalbine yönelen hikmetli bir yaratılışı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hesabının çok önemli olduğunu ve bunun büyük bir ilâhî düzenle ilgili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kâinatın yaratılış gayesiyle bağlantılı, çok önemli bir varlık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 ve isimlerini geniş şekilde yansıtabilen çok kıymetli bir yönü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olanı da özel olanı da ihmal etmeyen tam bir dikkat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mânâsını ve özet bilgisini içinde bulunduruyor.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ağacın özünü ve hedefini küçük bir şekilde üzerinde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Düşünebilen ve şuurlu olan insanlara hitap ediyor.</w:t>
            </w:r>
          </w:p>
        </w:tc>
      </w:tr>
    </w:tbl>
  </w:body>
</w:document>
</file>