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84f04adcd4b3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dünyaya bakışla ilgili kaç ayrı yön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Allah’ın isimlerine bakan tarafı insana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güzel yüzün temel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Hadiste ve hak yolunda olanların sözlerinde kötülenen dünya hangi taraftır?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Hadiste geçen kötüleme bütün dünya için söylenmiş olabilir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kötüleyenlerin kaç sınıf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ehli dünyayı hangi iki sebepten biriyle değersiz görebilir?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grubun dünya hakkındaki olumsuz sözü gerçekte hangi duygunun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Eline geçen ama kalan olmayan dünyaya kızan kişi hangi ruh haliyle konuşuyor?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Dalalet tarafının sorduğu itirazın özünde hangi şaşkınlık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Cevabın ilk adımı olarak dünya hakkında hangi sayı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ikinci yüzü mümini hangi büyük hedefe hazırlar?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Hevese bakan üçüncü taraftır.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için bir hazırlık ve ürün verme yeri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Yaratılıştaki ilahî güzellikleri ve hikmetleri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ayrı yön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dünya sevgisi bulunduğunun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 ahiret ameline engel olduğu için ya da cennetin güzellikleri yanında çok küçük kaldığı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sınıf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yalnız zararlı olan yüze bakar.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Ahirete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üç yüzü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bir yandan kötülenip öte yandan ilahî kemalleri gösteren bir yer gibi anlatılmasına şaşmaktadır.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Kırgınlık ve bağlanma haliyle konuşuyor.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yüz neden insana zarar verebilir?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Marifet ehli dünyanın hangi zararından dolayı onu küçük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kişi dünyayı elde ettiği halde neden ona kötü 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“dünya” tek çeşit bir şey gibi mi ele alınıyor, yoksa bölümlere ayrılarak mı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güzel yüzün temel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istek ve heveslerine dönük olan dünya yüzü niçin kötü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heveslerine bakan yönün oyun ve aldanmayla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küçümseyen ilk grup bunu niçin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Eline geçmeyen şeyi kötüleyen kişi aslında neyi ele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 sorulan soruda dünya hakkında hangi iki zıt tavır yan yana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üç yüzünden hangileri güzel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asıl anlatılmak istenen konu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32-soz-p45-2-mevkif-3-maksad-5-remiz-dunyanin-uc-yuzu-ve-makbul-tahkir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Bölümlere ayrılarak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Elinde tutamadığı için öfkelenir ve teselli 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bilmeye, sevmeye ve ibadete engel olma zararından dolayı.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Hevesleri kabartır, gaflete düşürür ve geçici şeylerle bağlar.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tanımaya, sevmeye ve ibadete engel olduğu için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o tarafa kapılırsa boş isteklerle oyalanır ve aldanır.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Geçicidir, insanı oyalar, üzüntü verir ve aldatır.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isimlerin izlerini göstermesidir.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her yönünün aynı olmadığı ve doğru bakışın nasıl olması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ve ikinci yüzleri güzel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kötülenmesi ile onun ilahî güzelliklere delil gösterilmesi yan yana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karşı içinde istek bulunduğunu ele veriyor.</w:t>
            </w:r>
          </w:p>
        </w:tc>
      </w:tr>
    </w:tbl>
  </w:body>
</w:document>
</file>