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7ecba0c73414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isimlerini sevmenin tek bir yolu mu olduğu, yoksa farklı dereceleri mi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 bazen hangi yoldan sevilir?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sevilmesinin bir başka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Allah’ın isimlerine ihtiyaç duymasının sebebi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örnekte, bir kimsenin iyilik yapan kişiyi sevmesi hangi duygudan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 ve Rahîm isimleri düşünülünce insan neden bu isimleri çok değerli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Rahman ve Rahîm isimlerine çok muhtaç olduğu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geçen hamd ifadesi bize hangi kulluk hâlini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Ahiretteki mutluluğa dair verilen örnek, Allah’ın rahmetini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isimlerine olan sevgi için nasıl bir yapı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basamaklardan birinde insan, isimleri doğrudan değil de neye bakarak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 neden kıymetli unvanlar olarak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yönlü yaratılmış olmasına ve pek çok ihtiyacının bulunmasına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isimlerin İlâhî mükemmellikleri gösteren unvanlar olmasıyla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eserlerine bakarak sevilir.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dereceleri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merhametine şükredip O’nu övmeyi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Sevdiklerinin mutluluğunun bu isimlerin tecellisiyle olduğunu düşününce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sevdiklerine dünyada ve ahirette nimet ve mutluluk verdiğini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Yardıma ihtiyaç hissetmesinden doğuyor.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Allah’ın kusursuz sıfatlarını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Ortaya çıkan sonuçlara ve güzelliklere bakarak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Basamak basamak ilerleyen bir sevgi yapısı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Sevdiklerini sonsuz saadette buluşturup mutlu etmesiyle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bu isimlere yönelmeye yatkındır?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örnekte kişi, sevdiği zayıf ve muhtaçlara yardım edemeyince ne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o sırada biri onların ihtiyaçlarını güzelce karşılasa, kişi o kimseye neden sevgi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örnek, Allah’ın hangi iki ismini anlamaya yardımcı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bu iki ismi sadece dünyada mı tecelli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bu iki ismi düşünmenin dilimize hangi güzel sözü getirmesi gerektiğini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isimlerine sevgi ile insanın ihtiyaçları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çeşitli ihtiyaçlarının olması, onun yapısı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 sevmek sadece bilgi işi midir, yoksa duygu da işin içinde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verilen insan örneğinde, kişi en çok kimlere karşı şefkat duyuyor?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bu insanlara doğrudan yardım edememesi ona neyi fark 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tam istediği gibi yardım eden biri ortaya çıkarsa, kişi o kişide en çok hangi özelliği sever?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Rahman ve Rahîm isimlerini anlamaya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iyilik eden ve cömert tarafını sevdiği için sevgi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Çaresizlik ve yardım isteme ihtiyacı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birçok ihtiyacı vardır ve tek başına her şeye gücü yetmez.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kabiliyetli ve çok yönlü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 arttıkça o isimlere yönelme ve sevgi artıyor.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 ve merhametine hamd etmeyi getirmesi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hem dünyada hem ahirette tecelli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 eden ve cömert olan yönünü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aczini ve başkasının yardımına muhtaç olduğunu fark 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Akrabalarına, fakirlere, zayıflara ve muhtaçlara karşı şefkat duyuyor.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Duygu da işin içindedir; ihtiyaç ve sevgi birlikte anlatılır.</w:t>
            </w:r>
          </w:p>
        </w:tc>
      </w:tr>
    </w:tbl>
  </w:body>
</w:document>
</file>