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69bb62e6f401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hangi sevgilerin sonucunun sorulduğu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niçin sadece birkaç sonuca işaret edildiği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anlatılan taraf dünya mıdır, âhiret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Nefis hesabına sevmenin rahatlığının az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acısı hangi sevgiyi sarsar?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ayrılık yüzünden yakıcı olması neden önemli bir uyarıdır?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rızası için olmayan sevgilerin âhiretteki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ve veli sevgisinin boş kalması hangi hataya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gösterdiği tarzda sevilen şeyler için hangi genel sonuç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Allah için olursa genel olarak nasıl sonuç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 sevgilerin hangi ölçüye göre değerlendirilmesi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sonuçların önce kısa şekilde verilmesi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hoş görünse de sonunda insanı pek mutlu etmez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dünya tarafı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sonuçları tam anlatmak çok uzun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Yemeğe, insanın kendisine, eşine, anne babasına, çocuklarına, dostlarına, peygamberlere, velilere, güzel şeylere, bahara ve dünyaya olan sevgilerin sonucu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doğru inanç ve doğru ölçüyle beslenmesi gerektiğine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 boş kalacağı ya da harama girerse cezaya sebep olacağı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kalbi yalnız geçici şeye bağlamanın tehlikesini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Dayanağı Allah olmayan sevgiyi sarsar.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çok geniş olduğunu ama burada öz olarak anlatıldığını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gösterdiği yola ve Allah rızasına göre değerlendirilmesi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burada hem orada güzel sonuç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iki dünyada da güzel meyveler verdiği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anlatımda önce hangi alan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Acizlik sebebiyle üzünç veren şefkatten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Şefkatin musibete dönüşmesi hangi insan hâlini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zevk neden zararlı bir içeceğe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Harama giren sevginin âhiretteki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misallerde ortak yanlış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yiyecekleri severken acı karışmayan lezzet nasıl elde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Lezzetli yiyecekleri doğru niyetle sevmenin dünyadaki faydası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başındaki soru, sevgiler hakkında neyi öğrenmek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sevgilerin hepsinin sonucunu tam anlatmak neden zor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ehlinin sevgilerinde neden dert çoktur?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sevgilerde az olan şeyler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32-soz-p75-4-nukte-muhabbetlerin-dunya-ve-ahiret-neticelerine-giris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sürüp gitmediği için ardından acı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Seven kişinin kendini yetersiz hissetmesini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sevdiğini her zaman koruyamamasının kalbini yorduğu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hayatındaki hemen görülen sonuçlar seçiliyor.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 karışmayan bir nimet olur ve şükre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Allah’ın nimeti bilip şükrederek sevmekle elde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Sevgide aşırıya gidip doğru çizgiyi kaybetmektir.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Azaba sebep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Sevinç, tat ve rahat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sevgileri geçici şeylere ve kendi isteklerine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birinin pek çok sonucu var ve hepsini anlatmak çok uzun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sevgilerin insana ne kazandırdığını öğrenmek istemektedir.</w:t>
            </w:r>
          </w:p>
        </w:tc>
      </w:tr>
    </w:tbl>
  </w:body>
</w:document>
</file>