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24ada084c47c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 ile ağaç örneğiyle anlatılmak istenen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Çekirdek ile ondan çıkan varlık arasındaki ilişki hangi anlayışı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muhatabın “görmemekle” suçlanması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yüzünde ve yaratılışında bulunduğu söylenen olağanüstü durumlar neye delil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Parçada, hiçbir şeyin O’na gizli kalmaması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şeylerle küçük şeylerin O’nun kudreti açısından eşit kolaylıkta gösterilmesi hangi düşünceyi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mevsimin, tek bir çiçek kadar kolay yaratıldığının söylenmesi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özeti gibi bir düzenin insanın yapısına yerleştirilmesi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cansız, güçsüz, duymayan ve görmeyen bir şeyin ilahî san’ata karışamayacağı neden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parçayı okuyan bir öğrenci, çevresindeki varlıklara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Halı, meyve ve çekirdek örneklerinin art arda verilmesinin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üzerindeki ince düzenin ve özel yaratılışın, her şeyi bilen ve yapan bir Yaratıcıya işaret ettiğine delil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Açık delilleri fark etmeyip gerçeği inkâr edecek kadar gaflete düşmesi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Küçük başlangıcı yaratanın, ondan gelişen varlığı da yarattığını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Meyveyi yapanın, onu taşıyan ağacı da yapan aynı kudret olması gerektiğidir.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 yaratanın, bütün âlemi bilen ve ölçüyle yöneten bir Zât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geniş varlıkları yaratmanın da küçük bir şeyi yaratmak kadar kolay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Sonsuz kudret sahibi için büyüklük-küçüklük farkının olmadığını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Yaratıcının bilgisinin her şeyi kuşattığını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Aynı hakikati farklı örneklerle daha açık ve güçlü hale getirmektir.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ve insandaki düzenin, tek ve sonsuz kudret sahibi bir Yaratıcıyı gösterdiğidir.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 Allah’ın kudretini ve hikmetini gösteren deliller olarak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eksik özelliklere sahip bir şeyin böylesine ince, hikmetli ve kapsamlı bir işi yapması mümkün değildir.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örneklerde ortak olan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İnsandaki yaratılış harikalarının görülmemesi hangi eksikliğe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“Yıldızlarla zerrelerin aynı kolaylıkta olması” ifadesinden nasıl bir sonuç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 mahiyetinde kâinatın özeti bulunması, insanın hangi yönünü öne çıkarır?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Metnin sonunda sert biçimde uzaklaştırma ifadesi kullanılmasının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parçadan, tevhid konusunda nasıl bir ders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Kâinatın özeti sayılabilecek özelliklerin insanda bulunması insanın hangi değerini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verilen cevap nasıl bir tavır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halı örneğiyle anlatılan “bütün-parça ilişkisi” nasıl açıklanabilir?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Meyvenin yaratıcısının ağaçtan ayrı olamayacağı sözü hangi mantığa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Çekirdeği yapanın, çekirdekli varlığı da yapması gerektiği niçin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karşı tarafın “gözünün kör” denmesi bedensel bir durum mu, yoksa başka bir anlam mı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32-soz-p10-1-mevkif-insan-bedeni-ve-nev-i-insan-nev-i-insanin-rububiyet-davasini-reddi-sanatkar-meyve-agac-ve-cekirdek-misalleriyle-tard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hikmetli ve özel bir yaratılışa sahip olduğunu öne çıkarır.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kudretinin sınırsız olduğu sonucu çıkarılır.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Basiretsizliğe ve ibretle bakmamaya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Parçayı yapanın bütünden bağımsız düşünülemeyeceğidir.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Yanlış iddiayı kesin biçimde reddeden net ve kararlı bir tavır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İnsanın anlamlı, hikmetli ve özel bir yaratılışa sahip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varlığın Allah’ın birliğine işaret ettiği ve O’ndan başkasına gerçek tesir vermemek gerektiği dersi çıkarılabilir.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Batıl iddianın tamamen asılsız olduğunu kesin şekilde bildirmektir.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asıl olarak manevî körlük, yani hakikati görememe kastedilir.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başlangıç ile ondan çıkan sonuç aynı plan ve kudretin eseridir.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Sonucun, onu taşıyan ve besleyen düzenle bağlantılı olması mantığına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Halının bir tek kısmını gerçek anlamda yerleştiren, bütün halının yapımını da bilip yönetmelidir.</w:t>
            </w:r>
          </w:p>
        </w:tc>
      </w:tr>
    </w:tbl>
  </w:body>
</w:document>
</file>