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5c6578db8403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müddeî önce neyin üzerinde hak iddia etmeye çalışıyor?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Müddeî bu yapılar üzerinde nasıl bir hak ileri sürüyor?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yenilenmenin ilahî isimlerle ilişkilendirilmesi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kader dairesi içinde çizilmiş biçimlerden söz edilmesi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32-soz-p11-1-mevkif-arzin-gomlegi-ve-zeminin-halicesi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geçmiş zamanın ipine asılmak ve gelecek zamanın şeridine takılmak gibi ifadeler hangi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küre-i arzı elde tutmak niçin bir ölçü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“Bizi giyen küre-i arzı elinde tutmak” sözüyle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“Bu yerde yer bulamazsın” sözü ne anlam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32-soz-p11-1-mevkif-arzin-gomlegi-ve-zeminin-halicesi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tabiat ve sebepler neden gerçek sahip olamaz?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metinde en açık şekilde savunulan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yeryüzü üzerindeki süslü yapı iki hangi benzetmeyle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yeryüzündeki nakışların değişmesi olumsuz bir durum olarak mı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32-soz-p11-1-mevkif-arzin-gomlegi-ve-zeminin-halicesi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Olayların ve şekillerin plansız değil, belirlenmiş bir ölçü içinde gerçekleştiğini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değişimlerin sadece madde hareketi olmadığını, manalı bir yaratılış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 tamamen kendisinin olduğunu ya da en azından onda payı bulunduğunu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Yeryüzüne serilmiş büyük düzeni ve yeryüzünü kaplayan süslü yaratılış tablosunu sahiplenmeye çalışıyor.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sahte ortaklığa veya başka bir gücün müdahalesine yer olmadığını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düzenin yeryüzünden ayrı düşünülemeyeceği, onu yapanın yeryüzüne de tam hükmetmesi gerektiği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yeryüzü üzerindeki düzenin kaynağına hâkim olmadan onun sahibiyiz demek geçerli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Geçmişteki ve gelecekteki düzenlerin bir plan içinde sıralandığı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aksine hikmetli ve anlamlı bir yenilenme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elbise ve büyük bir dokuma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 ve sebeplerin ilah olamayacağı, gerçek rububiyetin yalnız Allah’a ait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onların böyle kuşatıcı bilgi, sınırsız güç ve her şeyi birlikte yönetme imkânı yoktur.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yapıların geçmişte çıkarılıp gelecekte yeniden giydirilmesinden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nakışların değişmesi ile isimlerin görünmesi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bütün benzer elbiseleri ve dokumaları yapabilme şartı ne tür bir sahiplik anlayışıdır?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“tamir ve yenileme” düşüncesi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32-soz-p11-1-mevkif-arzin-gomlegi-ve-zeminin-halicesi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neden bütün atkıların bütün fertlerinden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ilim, hikmet ve kudret şartı hangi sonuca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her şeyi bütün halleriyle görmek neden gerekli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gerçek sahiplik için sayılan şartları özetler misin?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32-soz-p11-1-mevkif-arzin-gomlegi-ve-zeminin-halicesi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yeryüzündeki düzenin sürekli değişmesine rağmen hangi özellik korunuyor?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“gömlek” ve “haliçe” benzetmeleri hangi ortak özelliği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yeryüzündeki yapının canlı oluşu neyi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geçmiş, şimdi ve gelecek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32-soz-p11-1-mevkif-arzin-gomlegi-ve-zeminin-halicesi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düzenin başıboş olmadığını, sürekli gözetilip yenilendiğini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Parçalı değil, tam ve mutlak bir sahiplik anlayışıdır.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Farklı değişimlerle farklı ilahî güzelliklerin ortaya çıktığı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düzenin dönem dönem yenilendiği ve bunun belli bir ölçüyle yapıldığı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bilen, her şeye gücü yeten, bütün zamanı ve mekânı kuşatan, her işi aynı anda yapabilen bir kudret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kusursuz idare için sadece bir kısmı değil, her yönü bilmek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özellikleri taşımayanın yeryüzündeki bu sanatlı yapıya müdahale edemeyeceği sonucuna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 ayrıntıdan en geniş bütüne kadar her şeyin aynı ilim ve kudretle yapıldığını göstermek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aynı plan ve hikmet çizgisi içinde birbirine bağlı olduğu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cansız, şuursuz sebeplerle açıklanamayacağı düşüncesini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İşlenmişlik, uyum ve sanatlı düzen özelliğini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 ve düzen korunuyor.</w:t>
            </w:r>
          </w:p>
        </w:tc>
      </w:tr>
    </w:tbl>
  </w:body>
</w:document>
</file>