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6d109292e44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ehadiyet üzerine düşünürken ilk olarak neye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 kalbe hangi dilde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çekirdekler hangi bakımdan Allah’ın hikmet ve sanatını gösteren deliller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meyve ve tohumlar Allah’ın birliğine nasıl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varlığın tek kaynaktan çıkıp yine birliğe dönmesi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meyvesiyle insan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kalbi hangi yönüyle çekirdeğe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neden neşir ve haşir gibi büyük olaylarla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bahçesi bu parçada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görülen varlıkların büyük manalar taşıması için metinden iki örnek 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bölümdeki tefekkürün başlamasına vesile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 gelen düşünce daha sonra nasıl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içinde tek bir kaynaktan geldiklerini göstererek birliğe işaret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Onlar, yaratılıştaki incelikleri, düzeni ve harika yapıyı gösterdikleri için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olarak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Odasının yanındaki çınar ağacının meyvelerine bakıyor.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bu yaratılmışlar içinde önemli bir merkez ve hesabın konusu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Kalp, öz ve merkez gibi olup birçok manayı taşıdığı için çekirdeğe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ağaçtan çıkan asıl netice gibi, insan da kâinattan çıkan önemli bir netice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 da idare etmede de tek bir kudretin hâkim olduğunu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Arapça yazılıyor, ardından kısa anlamı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Çınar ağacının meyvelerine bakılmasıdır.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Meyve, koca ağacın sonucu olarak gösteriliyor; çekirdek de ağacın manasını taşıyan küçük bir öz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sanatın, hikmetin, kudretin ve rahmetin görüldüğü büyük bir sergi ve tarla gibi tanıtılıyor.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 ve tohumlar niçin rahmet hediyesi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tohumların ilim ve kudretle ilgili şahitliği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“Çokluk uçlarında birliğin aynası olmak” sözü bu parçada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ağacın meyvesi, ağacın yaratılış amacı hakkında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hareketle insanın kâinattaki yeri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“en parlak ayna” sayılması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yeryüzündeki süslenmiş canlılar ve çiçekli-bitkili görüntüler hangi hakikate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tabiat örnekleri insanı hangi sonuca götürmek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yapılan tefekkür hangi ana konu etrafında dönüyor?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çekirdeklerin harika kabul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kaderin işareti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kudretin sembolü sayılması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32-soz-p30-2-maksadin-hatimesi-arabi-meyve-tohum-tefekkuru-ve-meali-giris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önemli sonucunun meyve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farklı şey içinde tek yaratıcının izlerinin görülmesi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Onlar, yaratıcının her şeyi bilip her şeye gücünün yettiğine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canlıların faydasına sunulmuş nimetlerdir.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kudretini, hikmetini, merhametini ve birliğini fark etmeye götürmek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ilmine, sanatına, cömertliğine ve lütfuna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Kalbin, Yaratıcının isim ve tecellilerini anlamaya en elverişli yer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kâinatın belirgin meyvesi ve yaratılıştaki önemli maksatlardan biri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sonuçların küçük şeylerden çıkarılmasının ilâhî güçle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ölçü, plan ve programın onlarda görülmesi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olmalarına rağmen büyük bir düzen, sanat ve fayda taşımalarıdır.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ve her şeyi hikmetle yaratması etrafında dönüyor.</w:t>
            </w:r>
          </w:p>
        </w:tc>
      </w:tr>
    </w:tbl>
  </w:body>
</w:document>
</file>