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601234a024a8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haşir konusuna girilmesinin uygun görülme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insanın hesabı için gerekirse neyin değiştirilebileceği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kadar büyük bir değişimi yapabilecek güç hakkında hangi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Haşir konusunda herkes için aynı seviyede bilgi mi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32-soz-p33-2-maksadin-hatimesi-hasre-gecis-ve-hasrin-mertebeleri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Müslüman için mutlaka gerekli olan şey ile daha ileri seviyedeki bilgi arasında nasıl bir fark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 ve düşünce bakımından ilerleyen kişiler için haşrin bazı yönleri nasıl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haşri anlatırken özellikle hangi mertebeyi sağlam şekilde ispat ettiği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bu temel mertebeyi ispat ederken nasıl bir yöntem izliyor?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32-soz-p33-2-maksadin-hatimesi-hasre-gecis-ve-hasrin-mertebeleri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“en basit ve kolay mertebe” denilmesi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insanın muhakemesi ile hangi büyük konu arasında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ebedî mutluluğun kazanılması küçük bir mesele gibi mi gösteriliyor, büyük bir mesele gibi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32-soz-p33-2-maksadin-hatimesi-hasre-gecis-ve-hasrin-mertebeleri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haşrin dereceleri olduğu; bir kısmına iman etmenin farz, bir kısmını bilmenin ise kişinin manevî ve fikrî gelişimine göre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işi gerçekleştirecek sınırsız bir kudretin bulunduğu ve eserlerinin görüldüğü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Gerekirse bütün kâinatın yıkılıp yenilenebileceği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Önceki düşüncenin sonucu, insanın sorgulanması ve ebedî mutluluğu için büyük bir değişimin gerekli olduğunu gösterdiği için haşir meselesine geçilmiştir.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diriltme alanını gösterecek kadar geniş bir kudreti nazara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sade ve herkesin anlayabileceği temel haşir mertebesini güçlü delillerle ortaya koyduğu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Onlara haşrin bazı incelikleri derecelerine göre açılır ve bu alanlarda ilimle marifet gerekli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Temel aşamada kesin iman gerekir; daha ileri aşamalarda ise daha geniş anlayış ve marifet istenir.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büyük bir mesele gibi gösteriliyor; hatta bunun için kâinat çapında değişim gerekebileceği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sorgulanması ile haşir ve ebedî saadet arasında bağ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İnsanın hesabı ve ebedî hayatı için haşrin gerekli olduğu, haşrin dereceleri bulunduğu ve Kur’an’ın en temel kısmını çok kuvvetli biçimde ispat ettiği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Haşrin, imanın ilk basamağında anlaşılması gereken bir yönü bulunduğunu ve bunun insanlara açık delillerle gösterildiğini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“Tahrib” ve “tebdil” ifadeleri bu parçada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haşrin bütün yönlerinin aynı açıklıkta bilinmesi herkese zorunlu tutuluyor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Hangi haşir bilgisi herkes için ortak bir görev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ayrıntılı haşir bilgisi kimlere göre açılır?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32-soz-p33-2-maksadin-hatimesi-hasre-gecis-ve-hasrin-mertebeleri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anlatım gücü burada hangi konuda örnek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gösterdiği kudret nasıl bir kudrettir?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parçadan, haşre inanmanın sadece duygusal bir kabul olmadığına dair hangi sonuç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okuyucuya verilmek istenen güven duygusu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32-soz-p33-2-maksadin-hatimesi-hasre-gecis-ve-hasrin-mertebeleri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Kur’an’ın hangi yönünün gösterilmesine münasebet doğduğu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Tefekkürün vardığı sonuç, insanın geleceği hakkında neyi gerekli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kâinatın bütünüyle değişmesi düşüncesi neye bağlı olarak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büyük bir değişimin mümkün olduğu hangi ifadeden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32-soz-p33-2-maksadin-hatimesi-hasre-gecis-ve-hasrin-mertebeleri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ve fikrî yönden ilerleyen kimselerin derecesine göre açılır.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Temel haşir inancı, yani dirilişin aslına inanmak ortak görev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sadece bir kısmına kesin iman zorunlu tutuluyor; diğer yönler ise seviyelere göre biliniyor.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 düzeninde yıkım ve yenilenme gibi çok büyük dönüşümleri anlatmak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kudretinin haşri gerçekleştirmeye tam yeterli olduğu konusunda güven verilmek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Haşrin, delil ve kuvvetli açıklamayla temellendirilen bir hakikat olduğu sonucu çıkarılabilir.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geniş bir alanda diriltmeyi gerçekleştirebilecek büyüklükte bir kudrettir.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Haşri ispat ederken kullandığı güçlü ve etkili beyan konusunda örnek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yıkımı ve değişimi yapabilecek bir kudretin var olduğunun bildirilmesinden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için yapılacak muhakeme ve ebedî saadetin gerçekleşmesi ihtiyacına bağlı olarak zikrediliyor.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hesap vermesi ve sonsuz mutluluğa ulaşması için haşrin gerekli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Haşri ispat ederken kullandığı güçlü anlatımının ve etkili ifadesinin gösterilmesine fırsat doğduğu söyleniyor.</w:t>
            </w:r>
          </w:p>
        </w:tc>
      </w:tr>
    </w:tbl>
  </w:body>
</w:document>
</file>