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1c302f51447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sapkınlık ve günah yolu insanı genel olarak nasıl bir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yolda olan kişi neden “zayıf” ve “âciz” diye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insanın muhtaçlığı hangi yönüyle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sınırlı gücü ve kısa ömrü, inkâr yolunda ona nasıl bir yük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çekilen manevî sıkıntının cehennem azabına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“Daha cehenneme gitmeden cehennem azabını çeker”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sahip olduğunu sanan insanın aslında bunu başaramadığını gösteren örnekler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tesadüfe bırakılmış saymak ruh hâlini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ilim, hikmet, kudret ve rahmeti kabul edilmeyince dünya niçin rahatsız edici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yanlış inanç ve bozuk yaşayışın insana yüklediği ilk büyük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tanımamak insanın kendilik algısını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ayrılık acısı çekmesinin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imkânlarıyla sonsuz isteklerini karşılamaya boşuna uğraşır ve kaldıramayacağı kadar büyük dertleri üstlenir.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ihtiyaçları çoktur hem de onları giderecek kuvveti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kudret sahibine dayanmadığı için olaylar karşısında korumasız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çok aşağı bir hâle düşürüyor, ağır sıkıntılar altına sokuyor ve manevî yönden eziyor.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güvensizliğe, anlamsızlık duygusuna ve sürekli huzursuzluğa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hastalıklardan büyük afetlere kadar birçok şey karşısında hayatını tam koruyamaz.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Dünyadayken bile iç dünyasında çok şiddetli sıkıntı ve acı yaşadığı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kişinin iç dünyasında çok ağır bir korku, daralma ve acı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Kalben bağlandığı her şeyin geçici olduğunu düşünüp kopuşu önünde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sahipsiz, dayanıksız ve yalnız bir varlık gibi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Kişiyi manen çökertmesi ve taşıyamayacağı dertlerin altına sokmasıdır.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olaylar anlamlı bir düzen içinde değil de başıboş felaketler gibi algılanır.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varlıklardan ayrılma düşüncesi bu kişiyi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içindeki insanın dünyada yaşadığı azap neden hemen açıkça görülmeyebilir?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ehli bu manevî azabı hangi yolla geçici olarak hissetmez?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Mikroptan zelzeleye kadar verilen örneklerin asıl anlatmak istediği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 ve tabiat anlayışı neden iç huzuru bozuyor?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 neden başkalarının sıkıntılarını da kendi sıkıntısı gibi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şirk, dalalet, fısk ve sefahet yolu birlikte anılınca hangi ortak yön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tevekkül etmeyen kişi neden çok ağır bir hayat yaşar?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kişi ölüm yaklaşınca hangi yalnızlıkla karşı karşıya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güçle sonsuz isteklerin peşinden gitmek ne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ömür, az güç ve sönük fikir ile sonsuz emeller peşinde koşmak neden anlamsız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uyuşukluk hâli ne zaman zayıflamaya başlar?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ne kadar savunmasız ve her yandan tehlikelere açık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 ve oyalanma hâliyle.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gaflet onu geçici olarak uyuşturur ve düşünmesini engeller.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sürekli hüzün, kayıp duygusu ve korku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 kendi gücüyle çözmeye kalkar, fakat buna gücü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insanı hak yoldan uzaklaştırıp manevî çöküşe sürüklemesi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insanlıkla ilgili olduğu hâlde, onları koruyan merhametli bir düzen göremediği için her olayı tehdit sayar.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olayların arkasında merhametli ve hikmetli bir irade görmeyince her şey düzensiz ve tehdit edici sanılıyor.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ve ölüm gerçeği yaklaşınca.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imkânı sınırlı, beklentileri ise çok büyüktür; bu da onu sonuçsuz yorar.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Yorucu, sonuçsuz ve boşuna bir çırpınış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Sevdiklerinden kopup kabre tek başına gitmenin korkusunu daha derinden hisseder.</w:t>
            </w:r>
          </w:p>
        </w:tc>
      </w:tr>
    </w:tbl>
  </w:body>
</w:document>
</file>