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882eeab1c4a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dalalet ve sefahet yolunda olanlara karşı ilk olarak hangi büyük eksiklik sorulmaktadır?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dayanakların ortak eksikliği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ve sebeplere güvenmenin kurtuluş sağlamayacağı hangi mesele üzerinden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kabir kapısını inkâr edemeyen kişi hakkında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gerçek rahat bulamamasının sebebi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huzur bulmamasında tevekkülün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gerçek huzura kavuşturmanın yolu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dalalet ehlinin mutluluk diye sunduğu hayat tarzının iç yüzünde hangi üç şey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dalalet ehli bunları neden mutluluk ve ilerleme sanmaktadır?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Sefahet ve sarhoşluk burada nasıl bir işleve sahip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dalalet ehline yöneltilen soruların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dünyalık gelişmelere güvenmesi niçin yetersiz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da bu yolun yolcusu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karanlığı ve ahiret yolculuğu meselesi üzerinden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ölüm ve sonrasının dehşetinden kurtaramamalarıdır.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ruhunun çok ihtiyaç duyduğu gerçek teselliyi bulamamaları dile getirilmektedir.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Acı, aldanma ve geçicilik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kudreti sonsuz olan Allah’a güvenerek teslim etmek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Tevekkül olmayınca nefis yük altında kalır ve huzur bulamaz.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Allah’a güvenle bırakılmamasına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ahiret yolculuğunda ve ruhun derin sıkıntısında çare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Güvendikleri şeylerin onları gerçek kurtuluşa ulaştıramayacağını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Acıyı geçici olarak hissettirmeyen bir örtü gibi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sefahat ve sarhoşluk acının gerçek yüzünü bir süre gizlemektedir.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teselli arayışının özellikle hangi yönümüzle ilgili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ibadet imkânlarını nefse ve dünyaya çevirmek neden yanlış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nefsini en çok sevmesi neden huzur getirmez?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kabiliyetler nefse harcanınca hangi sonuç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ayrılıkların çokluğu insan psikolojisi üzerinde nasıl bir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bazı sevilenlerin fayda vermemesi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 insanı hangi iki manevi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Sondaki kısa beddua benzeri ifade hangi duyguyu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dalalet ehlinin hangi dayanakları sorgulanmaktadır?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durakları selametle aşmak için nasıl bir dayanak gerektiği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ağır yolculukta insanın kime dayanması gerektiği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yolculuğun yolcusu olduğu kesin denilen kişi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nefsinin sıkıntıları içinde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nefis sınırlı, dertli ve korunmaya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kulun Rabbi için verilmiş manevi emanetlerdir.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ruhuyla ilgili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gerçeği görmeyen anlayışa karşı hayret ve kınama duygusu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ayrılığa ve derin ümitsizliğe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ve eşyanın mutlak dayanak olamayacağını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üzüntü ve ümitsizlik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 ve kabri inkâr edemeyen her insan.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emri ve kudreti altında tutan Allah’a dayanması gerektiği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hükmeden ilahî bir dayanak gerektiği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Bilim, medeniyet, ilerleme, tabiat, sebepler, millet ve sahte ilahlar gibi dayanakları sorgulanmaktadır.</w:t>
            </w:r>
          </w:p>
        </w:tc>
      </w:tr>
    </w:tbl>
  </w:body>
</w:document>
</file>