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414505e3f4b8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Gençliğin Allah’ın verdiği bir nimet olduğunu bilerek sevilmesi, onu hangi yolda kullanmayı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Gençliğini yanlış yolda harcamayan kişi yaşlanınca hangi iki önemli kazancı elde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Gaflet içinde yaşayan insanlar yaşlılıkta gençlik hakkında nasıl bir pişmanlık yaşar?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Baharı Allah’ın sanatı olarak seven kimse, bahar geçince niçin güzellikten tamamen mahrum kalmaz?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32-soz-p78-4-nukte-genclige-bahara-ve-dunyaya-muhabbet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Hayal ve zamanın, bahar sevgisinde kişiye nasıl bir faydası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bahar sevgisi neden acı veren geçici bir bağlılık olmaz?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Allah adına sevmek, dünyadaki varlıklara bakışı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ahiretin tarlası olarak seven kişi, dünya hayatından nasıl bir kazanç elde edebilir?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32-soz-p78-4-nukte-genclige-bahara-ve-dunyaya-muhabbet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anlayışla seven kimseye musibetler ve fanilik neden çok ağır gelmez?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gafletle sevmenin sonucunda insan hangi ruh hâline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gençliğin doğru şekilde sevilmesi için hangi temel ölçü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Gençliğin ibadet yolunda değerlendirilmesi, geçici olan bu dönemi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32-soz-p78-4-nukte-genclige-bahara-ve-dunyaya-muhabbet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güzelliklerin anlamı zihninde ve hatırasında yaşamaya devam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süren gençlik zevkleri için sonra uzun yıllar üzüntü duyar ve geçen gençliğe hayıflanırlar.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Gençliğinde yaptığı ibadetlerin kalıcı sevabını bulur ve gençliğin taşkınlıklarının zararından korunmuş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Gençlik gücünü ibadette ve hayırlı işlerde değerlendirmeyi gerektirir.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şeyden ahirete yarayacak bir ders, sevap ve manevi sermaye toplayabilir.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Korkutucu ve yabancı görünen şeyleri daha yakın ve tanıdık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sadece mevsimin kendisine değil, onda görülen ilahî sanatın manasına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Geçmişte görülen güzellikleri yeniden düşündürüp seyir zevkini tazelerler.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gençliği kalıcı sevaplara dönüştürür.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Allah’ın nimeti bilip meşru ve faydalı yolda kullanmak.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Sıkıntılı, bunaltıcı ve sonu boşa çıkan bir bağlılığın içine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dünyanın geçici olduğunu bilir ve onu daha büyük bir hayat için hazırlık yeri olarak görür.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İhtiyarlık döneminde daha çok ibadet etmeye fırsat bulduğunu düşünmek insana nasıl bir bakış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Gençliğe aşırı bağlı olan gaflet ehlinin yaşlandığında üzülmesinin asıl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Baharın süslü görünüşüne sevgi duyulurken doğru niyet ne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 geçince seyir lezzetinin sürmesi, insanın hangi iki yönü sayesinde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32-soz-p78-4-nukte-genclige-bahara-ve-dunyaya-muhabbet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baharın hatırda kalışı neye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Allah için sevmek, insanın dünya hayatındaki kalışını nasıl yaşamasına yardımcı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sevgisinin ahirete bakan yönüyle kurulması neden faydalıdır?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bu bölümünde gençlik, bahar ve dünya ortak olarak hangi düşünce etrafında ele alınıyor?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32-soz-p78-4-nukte-genclige-bahara-ve-dunyaya-muhabbet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Gençliğini ibadette kullanan bir insanın bu dönemi boşa gitmiş sayılır mı, niçin?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gençliğin kötü yollarda tüketilmesi hangi ifadeyle eleştirilen bir duruma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Yaşlılıkta gençliğin faydasını görmek ile gençliği kaybettiği için ağlamak arasındaki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 sevgisinin devamlı bir tat vermesi, sadece gözle görmeye mi bağlıdır?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32-soz-p78-4-nukte-genclige-bahara-ve-dunyaya-muhabbet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Hayal gücü ve zaman içinde hatırlama kabiliyeti sayesinde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güzelliklerde Allah’ın sanatını görmek niyeti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Gençliği sadece zevk için yaşamış olmaları ve elden gidince boşluk hissetmeleridir.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Yaşlılığı eksiklik gibi değil, rahmete yaklaşma vesilesi gibi görmesini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doğru niyetle sevilirse fayda, yanlış niyetle sevilirse zarar vereceği düşüncesi etrafında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o zaman her olaydan ahiret için yarar devşirebilir.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Orayı geçici bir misafirlik yeri bilip huzurla yaşamasına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Görüntüleri ardı ardına taşıyan bir gösterim şekline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manasını düşünmeye ve onu zihinde canlı tutmaya da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Birincisi huzur ve kazanç getirir, ikincisi ise pişmanlık ve üzüntü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Gençlik nimetinin sefahat içinde çürütülmesine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Sayılmaz; çünkü o dönemden kalıcı manevi meyveler elde etmiş olur.</w:t>
            </w:r>
          </w:p>
        </w:tc>
      </w:tr>
    </w:tbl>
  </w:body>
</w:document>
</file>