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4a012306443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İşaret’te iman ve Allah sevgisinin en büyük sonucu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için en değerli saadet yalnız Cennet nimetleri midir, yoksa daha yüce bir şey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saadetinin de üzerinde olan nimet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Süleyman ve Hazret-i Yusuf niçin örnek olarak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peygamber örnekleri, insan tabiatının hangi yönünü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Cennetteki bütün güzelliklerin Allah’ın cemal ve kemaline göre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Dipnotta bu nimetten dönenlerin hâli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ahiret için sadece Cennet değil de özellikle hangi iki husus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Ahiretle ilgili bölümde istenen en yüksek manevi paye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bölümünde en çok öne çıkan ahiret nimeti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bin yıllık mutlu hayatı neden düşük değerde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hayatı çok büyük olduğu halde neden son zirve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İnsanların, kemal sahibi ve güzel bir zatı görmeye nasıl istek duyduğunu anlatmak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zatına ait güzellik ve mükemmelliği müşahede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yüce bir şey vardır; o da Allah’ı görme nimetidir.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Cennetten de üstün olan, Allah’ın cemalini görme nimeti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Allah’ı görme nimeti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Güzellikleri öyle artar ki yakınları bile onları güçlükle tanıyabilir.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asıl güzelliğin yanında daha alt derecede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tabiatının güzelliğe ve mükemmelliğe ilgi duyan yönünü açıklıyor.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cemalini görmek ondan daha üstün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Cennetteki kısa bir saadetin yanında sönük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görme nimeti en çok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görme nimeti.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Süleyman örneği hangi özelliği düşündürmek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Süleyman’ın örnek verilmesi daha çok hangi özelliğe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Dipnotta verilen hadis, bu nimetin Cennet zevkleriyle ilişkisini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Hadiste geçen dönüş sahnesi, bu nimetin insan üzerinde nasıl bir tesir bıraktığını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dünya hayatı için istenen “istikamet”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“Bizim bilgimiz Senin öğrettiğin kadardır” anlamındaki kısım, ilim anlayışında hangi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İşaret, iman ile Allah sevgisinin sonucunu hangi bakımdan ele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dünya saadeti ile Cennet saadeti arasındaki farkı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hakikatin doğruluğu hangi iki güçlü delile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bu nimetin gerçek olduğunu nasıl ispatlıyor?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Cennetteki bütün güzellikler neyin yanında ikinci planda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iman ile muhabbetullahın sonucu olarak hangi müjde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güzelliğini ve nurunu artırdığını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nimetin, Cennetteki öteki zevklerden çok daha yüksek olduğunu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İhtişam ve üstünlük sahibi oluşuna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makam ve üstünlük sahibi birini görmenin insanda heyecan uyandırdığını düşündürmek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saadetini çok küçük, Cennet saadetini ise ona göre çok yüksek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verilecek en büyük manevi nimet bakımından ele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öğreticinin Allah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emrine uygun yaşamanın temel şartı olduğu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müjde olarak Allah’ı görme nimeti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cemal ve kemalinin tecellisini görme nimeti yanında ikinci planda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hadisle hem de Kur’anla sabit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Hadisin açık bildirmesine ve Kur’anın kesin ifadesine dayandırılıyor.</w:t>
            </w:r>
          </w:p>
        </w:tc>
      </w:tr>
    </w:tbl>
  </w:body>
</w:document>
</file>