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86b9e5d004a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ilk olarak hangi genel gözleme dayanılarak hüküm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ve benzeri örneklerin “âciz ve musahhar” diye nitelenmesi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durumun isbatı için neden gözleme başvuruluyor?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bütün nurların ilahî isimlerle bağlantısı hangi yöndendir?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“Teveccüh-ü ehadiyet” ifadesi bağlam içinde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Varlık, hayat, ruhlar, berzah ve misal âlemlerinin ayna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“Hiçbir yerde bulunmadığı halde her yerde bulunmak”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engellerin vesile sayılması hangi ince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“hiçbir yerde bulunmadığı halde her yerde bulunması” nasıl bir inanç esasını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başlangıcında verilen örnekler hangi iddiayı hazırlamak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sınırlı ve tekil bir şey nasıl daha geniş bir hüküm kazanabiliyor?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ilk bölümde “sen de görüyorsun” hitabı nasıl bir öğretim üslubudur?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ilahî isimlerin tecellilerinden gelen asıl nurun zayıf bir yansıması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gözlenen bir olgu üzerinden zihni ikna etmek daha kuvvetli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zayıf ve emre bağlı varlıklarda bu hal görülüyorsa, Allah için bunun evleviyetle mümkün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Güneş, ruhânî varlıklar ve ağaçtaki hayat düğümü gibi örneklerin; tek ve belirli oldukları halde çok yerde ve çok işte etkili olabildikleri gözlemine dayanılıyor.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Bize engel gibi görünen şeylerin Allah’ın fiilleri için engel teşkil etmediği, hatta hizmet edebildiği manasını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cisimler gibi mekâna bağlı olmadan her şeye tasarruf edebilmesi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Allah’ın cemalini ve tecellilerini yansıtan sahneler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birlik içinde her bir varlığa doğrudan yönelen özel ilgisini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 delilin içine katan, müşahedeye dayalı ikna üslubudur.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olarak tek olsa bile, aynı anda birçok yerde tesir göstererek umumi bir iş görür hâle gelebiliyor.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varlığın çok yerde ve çok işte aynı anda etkili olabilmesinin mümkün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cisimsel yer kaplamadan münezzeh olduğu halde her şeye yakın olduğu esasını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nurların Allah’ın isimlerinin gölgesi sayılması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“Hangi yer ondan gizlenebilir?” sorusu hangi sıfatı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soru kalıbı ile işlerin zorluk derecesinin Allah için anlam taşımadığı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Allah’a yaklaşmak için bir şahsın ayrıca küllîleşmesi gerekir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Uzaklık, küçüklük ve varlık tabakalarının perdeleri neden engel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Mekân tutmama ile her yerde hazır olma nasıl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görülen örneklerden çıkarılan ilk mantık adımı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“Müşahhas cüz’î” ifadesi bu örneklerde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gözlemlerden hareketle Allah hakkında hangi temel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“Umum envâr” ve “bütün nuraniyat” ifadesi, ilahî isimlerle bağlantı bakımından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“Hangi şey saklanabilir?” sorusundan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“Hangi ferd ondan uzak kalabilir?” sorusu neyi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Gerekmez; fert olarak da ilahî yakınlığın kapsamı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Herhangi bir işin O’na ağır gelip gelmeyeceğini sorgulayan ifadelerle bu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İlminin kuşatıcılığını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nur kaynağının Allah olduğunu, diğer parlaklıkların ise ona bağlı kaldığını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Belirli, tek ve sınırlı görünen bir varlıktan söz edildiğini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bazı varlıkların bile aynı anda çok yerde etkili olabildiğinin kabul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cismanî şekilde yer kaplamadan ilim, kudret ve huzuruyla her şeye yakın olduğu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sadece mahlûklar için engel olabilir; ilahî yakınlık, görme ve tasarruf için engel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varlıkların ilahî yakınlık dışında kalabileceği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varlığın Allah’ın ilminden gizli kalamayacağı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Mevcut bütün aydınlık ve nuranî hallerin, ilahî isimlerden gelen aslî nurun gölgeleri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Maddeden uzak, mutlak kudret ve ilim sahibi olan Allah’ın her şeyi kuşatmasının aklen daha evlâ olduğu sonucu çıkarılıyor.</w:t>
            </w:r>
          </w:p>
        </w:tc>
      </w:tr>
    </w:tbl>
  </w:body>
</w:document>
</file>