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12f0be7a4e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İşaret’te, Kur’an’ın baştan sona hangi temel inancı ortaya koyduğu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temel esas, “en güzel yaratan” türü ifadelerin anlaşılmasında nasıl bir ölçü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İşaret’e göre burada üstünlük hangi noktadadır?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İşaret’te odak, yaratanların sayısından çok hangi meseleye çevriliyor?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ve İkinci İşaret arasında nasıl bir görev paylaşımı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 olmasaydı hangi önemli mana eksik kalırdı?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 geçen açıklamaya göre, Kur’an’daki üstünlük bildiren sözler niçin çokluk anlamı taşımaz?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“yaratıcılığın dereceleri”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“en güzel” veya “en üstün” anlamı, başkalarıyla eşit düzeyde bir karşılaştırma mı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İşaret, “yaratma” meselesini varlıkların hangi yönüyle bağlantılı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 olmasaydı hangi yanlış kapı açık kalabilirdi?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bir öğrencinin kelimelerin zahirine takılmadan ne yapması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türlü türlü oluşuna ve hepsinin kendilerine en uygun tarzda var edilmesine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Yaratıcılığın derecelerindeki mükemmellik ve en yüksek seviyede oluş noktasındadır.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ifadelerin birden çok ilah veya yaratıcı bulunduğu anlamına gelmediğini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ispat edip gösterdiği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fiilinin farklı kemal seviyeleri düşünülse bile Allah’ın bunların en üstünde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Kur’an’ın genel çizgisi tevhidi yerleştirir; bu sebeple o ifadeler Allah’ın birliğine aykırı yorumlanamaz.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her varlıkta uygunluk, ölçü ve güzellik taşıdığı manası yeterince anlaşılmazdı.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 yanlış inanç ihtimalini temizler, İkinci İşaret ise doğru anlamın ne olduğunu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bütününü dikkate alıp tevhid, hikmet ve ilahî kemal çerçevesinde anlam kurması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 ifadeyi, Allah dışında yaratıcılar da varmış gibi yorumlayabilirdi.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türleri, özellikleri ve kendilerine uygun biçimde meydana getirilmeleriyle bağlantılı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Allah’a benzer başka yaratıcıları kabul eden bir karşılaştırma kurmuyor; yalnızca ilahî yaratmanın mutlak mükemmelliğini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İşaret, meseleyi “yaratıcıların sayısı” tartışmasından çıkarıp hangi alana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göre ilahî yaratmanın güzelliği nerede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 neden başka bağımsız yaratıcıların varlığını kabul etmiş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tevhid ile yaratılıştaki çeşitlilik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işaret birlikte düşünüldüğünde, Allah’ın yaratmasına dair hangi iki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İşaret’e göre, Kur’an’ın bütünlüğü bir ifadenin manasını anlamada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yaratma ile ilgili üstünlük ifadesi, Allah hakkında nasıl bir sonuç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İşaret, aynı ifadeyi mahlûkat açısından nasıl yorumluyor?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İşaret’te dikkat, neden mahlûkatın türlerine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“en güzel yaratan” anlamındaki ifade ilk olarak hangi bakımdan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İşaret’e göre burada asıl vurgulanan şey sayı mı, seviye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İşaret’te, ilgili Kur’an ifadesinin doğru anlaşılması için hangi anahtar ilke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 varlıkların bulunmasını, tek bir Yaratıcı’nın hikmetli ve kusursuz fiilinin delili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metin, üstünlüğü ilahî yaratmanın kemal derecesi olarak açıklıyor; ayrı yaratıcılar bulunduğunu söylemiyor.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kendi mahiyetine uygun, hikmetli ve tam yerinde yaratılmasında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Yaratılanların nevileri ve onların en uygun tarzda yaratılması alanına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 çeşit varlığın her birinin kendine en uygun biçimde yaratıldığını gösteren bir ifade olarak yorumluyor.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yaratma sıfatında en yüksek ve en kusursuz mertebede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tek cümleler, Kur’an’ın genel tevhid öğretisine aykırı yorumlanamaz.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Birliği ve yaratmadaki kusursuz uygunluk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tamamının Allah’ın birliğini gösterdiği gerçeği anahtar ilke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 değil, seviye ve mükemmellik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 sıfatındaki en yüksek güzellik ve kemal bakımından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mana, her tür varlığın kendine uygun ve hikmetli bir biçimde yaratılmış olmasıdır.</w:t>
            </w:r>
          </w:p>
        </w:tc>
      </w:tr>
    </w:tbl>
  </w:body>
</w:document>
</file>