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9d26d96543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dünyanın geçici olduğu belirtilirken, onun tamamen değersiz olmadığı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 hayatındaki tatlı yönlerle acı yönler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ve sıkıntıların insana hangi bakımdan fayda sağlayabileceği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sınır içinde kalmanın insanın hangi taraflarına yeterli geldiği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olanla yetinmeyip yasak alana yönelmenin niçin sakıncalı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haram lezzetin yalnız dünyadaki zararı mı vurgulanıyor, yoksa başka bir kayıp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öğüdü, genç bir mü’min için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“gerçek ve sürekli lezzet” denince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geçici dünya ile kalıcı sonuç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bölümden, İslam’da haz anlayışı hakkında hangi denge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âlemin geçici olması hangi iki olumlu sonuçla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yok olup giden yapısı ile kalıcı meyve vermesi arasında nasıl bir anlam bağı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 ve nefsin ihtiyaç duyduğu helal sevinç ve tatminlere yeterli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 ve karşılığını Allah’tan bekleme yönüyle manevî kazanca dönüşebileceği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Dünyevî hazların sınırlı ve sıkıntıların daha fazla olduğu; buna karşılık Allah’ın kuluna olan lütuflarının gerçek ve kalıcı sevinç verdiği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Geçici olmasına rağmen kalıcı âleme hazırlık yapan sonuçlar doğurduğu ve Allah’ın devamlı olan isimlerini yansıttığı yönüyle anlamlı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kuluna yönelen rahmet, iltifat ve manevî yakınlığından doğan kalıcı huzur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zevklerin peşinde koşmak yerine helal dairede yaşayıp kalıcı manevî mutluluğu kaybetmemek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dünyevî sıkıntı değil, Allah’ın kalıcı rahmet ve lütuflarından mahrum kalma tehlikesi de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oradaki kısa bir haz bazen çok ağır ve çok sayıda acıya yol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kendisi sürmese de burada ortaya çıkan bazı neticelerin ahiret açısından kalıcı değer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ebedî hayat için hazırlık sağlaması, ikincisi de Allah’ın baki isimlerini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Lezzet bütünüyle reddedilmiyor; fakat onun helal sınırda aranması ve ahireti kaybettirecek yola dönüşmemesi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fanidir; fakat insanın burada yaptıkları ebedî hayat için ürün verir ve kalıcı neticelere kapı açar.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niçin sırf dünya zevkine bağlanmak doğru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rahmetinden gelen ikramların diğer zevklerden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Acının sevaba vesile olması, sıkıntıya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dairenin yeterli görülmesi, insan tabiatı hakkında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gayrimeşru alana giren kişi ne tür bir aldanış yaşayabilir?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yapılan uyarının sadece ahlâkî değil, aynı zamanda psikolojik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çıkarılan temel tercih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ebedî olanla geçici olan arasında hangi ölçü öneriliyor?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dünyanın faniliği olumsuz bir son mu, yoksa daha geniş bir hikmetin parçası mı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dünyanın “kalıcı meyve” vermesi ifadesinden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bu dünyada görünmesi, dünyaya bakışı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neden dünyevî hazlar tek başına güvenilir bir mutluluk kaynağı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32-soz-p63-3-mevkif-2-nokta-2-mebhas-kuranin-cadde-i-nuraniyesi-fani-dunya-baki-neticeler-ve-mesru-daire-dersi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fıtratının ihtiyaç duyduğu sevinç ve tatminin helal çerçevede karşılanabileceğini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sıkıntıyı sadece kayıp gibi değil, sabırla değerlendirildiğinde manevî kazanç doğuran bir imtihan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yok olup gitmeyen, daha sahih ve daha derin bir mutluluk veren nimetlerdir.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 zevki az ve geçici, buna karşılık acısı daha yoğun; ayrıca insanı daha büyük ve devamlı nimetten uzaklaştırabiliyor.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Seçimde süreklilik, bereket ve manevî sonuç esas alınmalı; sırf anlık haz ölçü kabul edilmemelidir.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görünen ama temiz ve helal olan mutluluğu seçmek, çok gibi görünen fakat yıkıcı sonuçlar doğuran haramdan kaçınmak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Yasak zevklerin insanı kısa süreli tatmin etse de uzun vadede iç sıkıntısı ve yük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zevki büyük bir kazanç sanıp, ardından çok daha ağır pişmanlık ve acılarla karşılaşabilir.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kısa sürer, azdır ve çoğu zaman ardından daha fazla üzüntü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yalnız madde ve zevk yeri gibi görülmez; ilahî tecellilerin görüldüğü anlamlı bir sahne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hayatındaki bazı hâl, tercih ve amellerin ahirette devam eden sonuçlar doğuracağı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hikmetin parçası olarak sunuluyor; çünkü ebedî hayata dönük hazırlık ve işaret taşıdığı belirtiliyor.</w:t>
            </w:r>
          </w:p>
        </w:tc>
      </w:tr>
    </w:tbl>
  </w:body>
</w:document>
</file>