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a1b917b174c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mü’mine, içindeki sınırsız sevme gücünü öncelikle nereye vermemesi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çok büyük sevme kapasitesi, metne göre hangi tür bir varlığa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sevginin Allah’a yönelmesi, insanın geleceği açısından ne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sevme istidadının, fânî varlıklara dağıtılmaması hangi gerekçeye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bütün güzelliklerin birer işaret olması, varlıklara yaklaşımı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Fânî varlıklara dağıtılan sevginin “faydasız”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nimetleri ile ebedî saadet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ismine verilen örnekten, dünyevî rızık hakkında hangi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sevginin doğru yönü bulunmazsa insan hangi hataya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insana verilen “sınırsız sevme kabiliyeti” ne bakımdan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“kusurlu” ve “zararlı” taraflarının anılması neyi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sonsuz sevgiye layık oluşu hangi iki temel sebeple özellikle destekleniyor?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varlıklar kalıcı değildir; onlarda görülen güzelliklerin asıl kaynağı olan ilâhî isimler ise bâkidir.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ileride sınırsız bir mutluluğa erişmesine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sevgiye gerçekten layık olan, ihsanı ve kemali sonsuz olan ilâhî zata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Geçici, kusurlu, kötülüğe meyilli ve insana zarar verebilen nefsânî yönüne bağlamaması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rızık ve nimetler, ilâhî rahmetin çok küçük bir görünümüdür.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nimetler, daha büyük ve kalıcı rahmet tecellilerinin küçük bir yansıması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netice vermediği ve insanı asıl sevgi merkezine ulaştırmadığı için böyle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onları son durak gibi görmek yerine, hakiki kaynağa götüren deliller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sonsuz ihsan sahibi olması hem de kusursuz ve kalıcı cemal ile kemal sahibi olmasıyla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sevgisinin değersiz veya tehlikeli olana bağlanmaması gerektiğini öğretmeyi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kabiliyet yanlış yere verilirse insanı alçaltır, doğru yere yönelirse onu hakiki saadete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ve geçici olana bağlanıp, asıl sonsuz güzellik kaynağını ihmal etme hatasına düşer.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cemalin “zevalsiz” oluşu niçin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güzel ve sevimli şeylerin hepsinin bir üst hakikate işaret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sevme istidadının “bekasız mevcudata” verilmemesi çağrısı hangi varlık anlayışına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ismi üzerinden verilen örnek, nimet anlayışını nasıl derinleştiriyor?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ismi örneğinde cennet, ebedî mutluluk ve dünya rızkı niçin birlikte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sevgi ile marifet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nefs-i emmâreye yönelen sevgi neden tehlikeli bir yöneliş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geniş sevgi kapasitesinin nefse verilmesi neden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güzellik, iyilik ve olgunlukların ortak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Cennetteki nimetlerin anılması, Allah sevgisini açıklamada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güzelliklerin “emare” kabul edilmesi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isminin örnek verilmesi neyi somutlaştırmak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ve ebedî saadet gibi büyük hakikatlerle dünyadaki rızkı aynı rahmet kaynağına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geçici, ilâhî isimlerin ise kalıcı olduğu varlık anlayışına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sevilecek olanın yaratılmış şeyler değil, o güzelliğin gerçek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geçici güzelliklerle kalıcı güzellik arasındaki farkı göstermek ve asıl sevgi yönünü belirlemek için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nefis bu kadar büyük bir sevgiye layık olmayacak derecede eksik ve zarara açık bir yapıdadır.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hakikatten uzaklaştırıp zarar veren ve eksik olan bir merkeze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neyin geçici, neyin kalıcı olduğunu bildikçe sevgisini daha doğru yere yönlendirebilir.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rahmet kaynağının hem büyük hem küçük nimetlerde tecelli ettiğini göstermek için birlikte zikredilmiş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ilâhî ismin bile ne kadar geniş rahmet, nimet ve ebedî saadetle bağlantılı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güzelliklerin asıl kaynağının yaratılmışlarda değil, onları yaratan zâtta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rahmet ve güzelliğin daha açık ve güçlü tecellilerini zihne yaklaştırıyor.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hepsi daha yüce ve asıl bir cemal ve kemale işaret eden belirtiler olarak gösteriliyor.</w:t>
            </w:r>
          </w:p>
        </w:tc>
      </w:tr>
    </w:tbl>
  </w:body>
</w:document>
</file>