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457ae01364f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ve babaya yönelik Kur’ânî uyarının vurguladığı temel ahlâkî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yasak, ebeveyn hukukunun derecesi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Çekişmenin sebeplerinden biri olan hasedin bu ilişkide bulunmaması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babada oğluna karşı neden kıskançlık bulunmaz?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Evlât sevgisinin Allah’a ait olması hangi bakış açısına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ölümü halinde sabır ve şükür tavsiyesi, sevginin niteliği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 çocuğuna duyduğu sevginin Allah rızası için olduğunu gösteren belirti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asıl sahibinin Allah olduğuna inanmak yas sürecini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hem ebeveyn hem evlât ilişkisi bakımından ortak olan ana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ebeveyne hitapta en küçük kırıcı ifadenin bile yasaklanması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Ebeveyn hakkının büyüklüğü, hangi zıt kavram üzerinden daha belirgin hale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Hasedin bulunmaması, baba tarafından gelen sevginin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baba, oğlunun geri kalmasını değil ilerlemesini ve kendisinden daha iyi olmasını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içi başkaldırının tabii değil, bozulmuş bir tavır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hakkın son derece yüksek bir mertebede tutulduğunu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ve babaya karşı son derece saygılı, yumuşak ve merhametli davranmak; onlara en küçük bir incitici tavrı bile uygun görmemektir.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Acıyı inkâr etmeden, onu teslimiyet ve tevekkülle taşımayı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Vefat ettiklerinde isyana düşmeden sabır ve şükürle karşılamasıdır.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sevginin sahiplenici değil, emanet merkezli ve Allah’a bağlı bir sevgi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 ilâhî bağış ve emanet olarak görme bakış açısına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sevginin rekabetçi değil fedakâr ve yükseltici bir yapıda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karşı gelmenin ve haklarını çiğnemenin ne kadar çirkin olduğu üzerinden belirgin hale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Saygının yalnız büyük davranışlarda değil, sözün en küçük ayrıntısında bile korunması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 ilişkide de nefsin değil Allah’ın koyduğu hukuk ve emanet anlayışı esas alınır.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“yanlış görse bile isyan edemez” düşüncesi hangi ahlâkî terbiyeyi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Babaya eziyet eden kişiyle ilgili ağır benzetme, hangi ahlâkî hassasiyeti uyandırmak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 sevmenin yanında onu korumanın da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Ümitsizce feryat etmemek, iman bakımından hangi bilinci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daha hayırlı bir yere götürüldüğü inancı hangi yanlış düşünceyi dengeler?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“Hüküm Allah’ındır” demek pratikte hangi manevî duruşu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ebeveyne karşı tavır konusunda ulaşılması istenen seviye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Babanın evlâda bakışı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Tartışmanın bir sebebi olan kıskançlığın babada bulunmaması nasıl bir netice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Babaya isyan eden kimsenin sert bir ifadeyle nitelenmesi neyin altını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Babasına isyan edip onu üzen kimse hakkında nasıl bir ahlâkî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vefatı karşısında gösterilen sabır, sevginin samimiyetini nasıl sınar?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sahip oldukları üzerinde mutlak malik olmadığını ve ilâhî takdire teslim olması gerektiğini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sadece duygu değil, sorumluluk ve himaye gerektiren bir görev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Ebeveyne karşı saygısızlığın ne kadar tehlikeli bir ruh hâli olduğunu hissettirmek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Haksızlık hissedildiğinde bile edebi, sınırı ve saygıyı kaybetmemeyi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Babanın, çocuğu için kendi nefsinden daha ileri bir iyilik ve başarı istemesi tabii bir durum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ileri derecede bir incelik, sabır ve saygı beklenmektedir.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Rıza, teslimiyet ve takdire boyun eğmeyi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sadece kopuş ve anlamsız kayıp gibi gören düşünceyi dengeler.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Allah adına mı, yoksa sadece nefsânî sahiplenme ile mi kurulduğunu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tavrın insanlıkla bağdaşmadığı, son derece bozulmuş bir karaktere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Ebeveyne eziyet etmenin sıradan bir kusur değil, ağır bir ahlâk bozulması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Evladın babaya karşı sert çatışmasının haklı bir temelinin zayıf olduğunu gösterir.</w:t>
            </w:r>
          </w:p>
        </w:tc>
      </w:tr>
    </w:tbl>
  </w:body>
</w:document>
</file>