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62754bdab45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insanın dünya ve içindekilerle ilgisi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ve ondaki varlıkları düzenleyip yöneten Zât’ın hangi iki ismine özellikle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karşısında insanın acısını hafifleten ilahî isimler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 neden çok sayıda ilahî isme fıtraten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ihtiyaç, iştiyak, muhabbet ve aşk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geliştikçe sevgide nasıl bir değişim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isimlere duyulan sevginin sonunda nereye ulaştığı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örnek olarak hangi dört isim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ismin yalnızca sınırlı bir yönünün anlatılacağının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belli isimlerden sadece bir mertebenin ele alınacağının söylenmesi, okuyucuya nasıl bir hazırlık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insan, perişanlığına üzüldüğü varlıklara niçin bağ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bir ev gibi tasvir edilmesi, insanın psikolojisi hakkında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yaratılışı kapsamlıdır; ihtiyaçları da çok çeşitlidir. Bu yüzden birçok ismin tecellisine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Vefattan sonra yokluğa bırakmayan, yeniden dirilten, kalıcı olan, cömertçe ihsan eden ve hayat veren isimler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iş gören ve terbiye eden oluşuna işaret eden iki isme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insanın bir tür evi gibi; içindekiler de o eve alışılmış, sevimli unsurlar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Adaletle hükmeden, hükmü hak olan, gerçeğin sahibi olan ve merhamet eden isimler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Sonunda doğrudan doğruya Zât’a yönelen sevgiye vardığı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olgunlaştıkça sevgi de yükselir ve ilahî isimleri daha geniş ve derin biçimde kavrayacak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arttıkça özlem güçlenir; özlem arttıkça sevgi derinleşir; sevgi daha da yoğunlaşınca aşk derecesine ulaşır.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çevresindeki düzeni yabancı değil tanıdık bir alan gibi görür; bu da onda sahiplenme ve korunma isteği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 kendisiyle ilgili görür; yaşadığı âleme ve içindekilere bir yakınlık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sonra gelecek açıklamanın sınırlı ama öğretici bir numune olduğunu anlamaya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anlam ve tecellilerinin çok geniş olduğunu, verilen kısmın sadece küçük bir örnek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“Hakîm” ismine duyulan ihtiyaç hangi açıdan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“Mürebbi” unvanına ihtiyaç duymak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“yokluğa düşüş” olarak görülmemesi hangi anlayışa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“Vâris” ve “Bâis” isimleri bu bağlamda insana nasıl teselli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mahiyetinin “kapsamlı” oluşu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isimlerin derecelerine göre gelişmesi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isimlerin Zât’ın unvanları ve tecellileri sayılması hangi akidevî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hareketle, ilahî isimleri bilmek ile sevmek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“ruhun muhtaç ve müştak olması” ifadesi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dağılması ve sıkıntısı karşısında kalbin dayanak araması, hangi ilahî sıfatlarla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anında sevilen insanların tamamen kaybolmadığını düşündüren esas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niçin sadece bir veya iki isme değil, çok sayıda isme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her şeyin nihai sahibinin Allah olduğunu, diğeri ise ölümden sonra yeniden dirilişi hatırlatarak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son değil, daha güzel bir hayata geçiş olduğuna dayanan imanî anlayışa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gelişigüzel bırakılmadığını, eğitim ve terbiye ile kemale sevk edildiğini bilme arzusunu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rastgele değil, anlamlı ve yerli yerince yönetilmesi ihtiyacı üzerinden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Tanıma arttıkça ihtiyaç şuuru güçlenir; bu da sevgiyi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bağımsız gerçeklikler olmadığını; hepsinin Allah’a işaret ettiğini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ilahî isimleri ne kadar farklı yönleriyle tanırsa sevgisi de o ölçüde artar ve derinleşir.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geniş yaratılışın, insanı pek çok ilahî isme yönelten doğal bir ihtiyaç doğurduğu sonucuna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dertleri, beklentileri ve yönleri çoktur; tek bir ihtiyaç alanıyla sınırlı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daha güzel bir yurda nakledildiği ve ilahî kudretle yeniden diriltileceği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kuran, terbiye eden, kalıcı olan, ihsan eden ve hayat veren ilahî isimlerle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hem ilahî yardıma ihtiyaç duyması hem de ona yönelip özlem duyması anlamına gelir.</w:t>
            </w:r>
          </w:p>
        </w:tc>
      </w:tr>
    </w:tbl>
  </w:body>
</w:document>
</file>