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3ad430580d42e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işarette, peygamberlere ve velilere uygun bir sevginin ahiretteki iki temel faydası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işarette geçen ilkeye göre, sıradan bir kimse nasıl daha yüksek bir makama yaklaşabilir?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işarette güzel şeyleri sevmenin doğru biçimi nasıl tarif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Bahara ve güzelliklere bu bakışla muhabbet etmenin ahiretteki karşılığı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işarette Cennet nimetleri ile ilahi isimler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işaretin verdiği mesaja göre dünyadaki güzellikler ahirette neye kapı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işarette sevginin yöneldiği iki topluluk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kimselere Kur’an’ın öğrettiği ölçüde muhabbet etmek niçin önemli görülüyor?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işarette geçen “sevilenle beraber olma” manası, insanın konumu hakkında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işarette güzel varlıklara muhabbetin yanlış değil, doğru yönü nasıl belirleniyor?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baharın güzelliği insana hangi derin hakikati düşündürmelidir?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İmam-ı Rabbânî’nin sözü, Cennet güzellikleri hakkında hangi fikri desteklemek için zikrediliyor?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Cennette, dünyada görülenden çok daha üstün biçimde ilahi isimlerin güzelliklerini ve onların yansımalarını müşahede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Sadece dış görünüşe takılmadan, o güzelliğin arkasındaki ilahi sanat, düzen, isimlerin tecellisi ve sıfatların yansımasını fark ederek sevmek şeklinde açıklanıyor.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Sevdiği yüce zatlara bağlılık gösterip onların yolunu takip ederek o yüksekliğe yaklaşabilir.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Berzah ve mahşerde onların aracılığıyla fayda görmek; ayrıca onlara yakınlık vesilesiyle yüksek derecelerden ve manevi feyizlerden nasip almaktır.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 bir sevgi, ahirette şefaatten istifade etmeye ve manevi derecelerden pay almaya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Peygamberler ve Allah’ın veli kullarıdır.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Cennette daha mükemmel ve daha parlak ilahi güzellik tecellilerini görmeye kapı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Cennetteki latif ve güzel nimetlerin, ilahi isimlerin tecellilerinin bir görünümü olduğu ifade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Cennet’teki latif güzelliklerin, ilahi isimlerin tecellilerinin somut bir görünümü olduğunu desteklemek için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Görünen hoşluğun arkasında hikmetli bir düzen ve ilahi isimlerin tecellileri bulunduğunu düşündürmelidir.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Güzelliği bağımsız görmeyip onu yaratan fiillere, isimlere ve sıfatlara bağlayarak değerlendirmekle doğru hale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Kişinin tek başına erişemeyeceği bir yüceliğe, sevdiği salih zatlara tabi olmakla yaklaşabileceğini anlatıyor.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işarette ahiretin hangi iki durağında enbiya ve evliyanın şefaatinden faydalanılacağı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işarette yalnız şefaat değil, başka hangi manevi kazançtan da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Sıradan bir insanın yüce bir zata bağlılıkla yükselmesi hangi anlayışı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işarette “güzele sevgi” hangi bakımdan derinleştiriliyor?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dış dünyadaki güzellikler tek başına son hedef midir, yoksa bir işaret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pasajda sevginin yanlış değil, doğru kullanımı nasıl belirleniyor?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Altıncı işarette peygamberlere ve velilere sevgi gösteren kişi ahirette hangi sosyal-manevi destekten yararlanır?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işarette sevginin kişiyi yüksek makamlara ulaştırmasında hangi unsur belirleyicidir?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Yedinci işarette baharı sevmenin meşru olması hangi niyete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 şeylerin arkasında önce ne, sonra ne fark edilir şekilde bir sıralama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Ahirette bu bakışın mükâfatı neden dünyadaki güzelliğin benzeri değil, ondan çok üstünüdür?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Ahirette ilahi isimlerin tecellilerini görmek, dünyadaki tefekkürle nasıl ilişkilendiriliyor?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32-soz-p83-muhim-bir-sual-mesru-muhabbetlerin-uhrevi-neticeleri-6-7-isaretler-enbiya-evliya-ve-guzellik-sevgisi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Yalnız şekle değil, o şeklin arkasındaki sanat, düzen ve ilahi isimlerin yansımalarına yöneltilerek derinleştiriliyor.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Sohbetin, bağlılığın ve muhabbetin insanı manevi olarak yukarı taşıyabileceği anlayışını destekliyor.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Onlara duyulan sevgi sayesinde yüksek makamların feyzinden istifade etmekten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Berzah âleminde ve mahşer gününde.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Sevilen yüce kimselere tabi olmak ve onlarla manevi bağ kurmak belirleyicidir.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şefaatinden ve manevi yakınlığından yararlanır.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Sevgi mahlukta takılı kalmayıp Allah’a, O’nun dostlarına ve isimlerinin tecellilerine yönelirse doğru kullanılmış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 hedef değil; daha yüksek ilahi güzellikleri haber veren bir işarettir.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Dünyada güzelliklerden hareketle isimleri düşünen kimseye, ahirette onların daha üstün tecellilerini görmek nasip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dünyadaki güzellikler sınırlı yansımalar iken ahirette daha açık ve daha mükemmel tecelliler görülecektir.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ilahi fiillerin güzelliği ve düzeni, sonra bu düzenin arkasındaki isimlerin ve sıfatların tecellileri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Güzelliği Allah’ın sanatına ve isimlerine işaret eden bir pencere olarak görme niyetine bağlanıyor.</w:t>
            </w:r>
          </w:p>
        </w:tc>
      </w:tr>
    </w:tbl>
  </w:body>
</w:document>
</file>