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86e3ab19748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32-soz-p24-2-mevkif-2-maksad-sual-ve-birinci-temsile-giris - Set 1</w:t>
      </w:r>
    </w:p>
    <w:p>
      <w:pPr/>
      <w:r>
        <w:rPr/>
        <w:t xml:space="preserve">1-) Bu bölümde şirk tarafını savunan kişi, kendi görüşünü ispatlayamayınca hangi yola başvuruyor? (10 kelime)</w:t>
      </w:r>
    </w:p>
    <w:p>
      <w:pPr/>
      <w:r>
        <w:rPr/>
        <w:t xml:space="preserve">Tevhid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soruda tevhid ehline nisbet edilen temel iddia hangi iki ilahî vasıf etrafında toplanıyor? (11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her şey üzerindeki hâkimiyeti nasıl bir çerçevede anlatılıyor? (12 kelime)</w:t>
      </w:r>
    </w:p>
    <w:p>
      <w:pPr/>
      <w:r>
        <w:rPr/>
        <w:t xml:space="preserve">Her varlığın yönetimi,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Şüpheci tarafın asıl itirazı hangi noktadadır? (18 kelime)</w:t>
      </w:r>
    </w:p>
    <w:p>
      <w:pPr/>
      <w:r>
        <w:rPr/>
        <w:t xml:space="preserve">Tek ve 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itiraza verilecek cevabın hangi hakikatin açıklanmasına dayanacağı söyleniyor? (14 kelime)</w:t>
      </w:r>
    </w:p>
    <w:p>
      <w:pPr/>
      <w:r>
        <w:rPr/>
        <w:t xml:space="preserve">Allah’ın birliği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aklının bu yüksek hakikati doğrudan kavrayamaması karşısında hangi öğretim yolu tercih ediliyor? (8 kelime)</w:t>
      </w:r>
    </w:p>
    <w:p>
      <w:pPr/>
      <w:r>
        <w:rPr/>
        <w:t xml:space="preserve">Temsil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 kullanılmasının sebebi nedir? (13 kelime)</w:t>
      </w:r>
    </w:p>
    <w:p>
      <w:pPr/>
      <w:r>
        <w:rPr/>
        <w:t xml:space="preserve">İlâhî zat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32-soz-p24-2-mevkif-2-maksad-sual-ve-birinci-temsile-giris - Set 2</w:t>
      </w:r>
    </w:p>
    <w:p>
      <w:pPr/>
      <w:r>
        <w:rPr/>
        <w:t xml:space="preserve">1-) İkinci maksadın başında tartışmanın seyri nasıl değişiyor? (12 kelime)</w:t>
      </w:r>
    </w:p>
    <w:p>
      <w:pPr/>
      <w:r>
        <w:rPr/>
        <w:t xml:space="preserve">Şirk savunucusu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ehline göre âlemin yaratıcısı hakkında hangi temel hüküm veriliyor? (11 kelime)</w:t>
      </w:r>
    </w:p>
    <w:p>
      <w:pPr/>
      <w:r>
        <w:rPr/>
        <w:t xml:space="preserve">Yaratıcının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“bir işin diğerine engel olmaması” ifadesi hangi manaya gelir? (14 kelime)</w:t>
      </w:r>
    </w:p>
    <w:p>
      <w:pPr/>
      <w:r>
        <w:rPr/>
        <w:t xml:space="preserve">Allah’ın sayısız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Şüphecinin “müşahhas tek zât” vurgusu hangi zihnî sıkıntıyı yansıtır? (9 kelime)</w:t>
      </w:r>
    </w:p>
    <w:p>
      <w:pPr/>
      <w:r>
        <w:rPr/>
        <w:t xml:space="preserve">Sınırlı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cevapta Ehadiyet ve Samediyet neden merkeze alınıyor? (16 kelime)</w:t>
      </w:r>
    </w:p>
    <w:p>
      <w:pPr/>
      <w:r>
        <w:rPr/>
        <w:t xml:space="preserve">Çünkü hem 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Beşer aklının temsil dürbünüyle bakmasının ifade ettiği sınır nedir? (10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“Mesel” ve “temsil” kullanılmasının öğretici faydası nedir? (10 kelime)</w:t>
      </w:r>
    </w:p>
    <w:p>
      <w:pPr/>
      <w:r>
        <w:rPr/>
        <w:t xml:space="preserve">Soyut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32-soz-p24-2-mevkif-2-maksad-sual-ve-birinci-temsile-giris - Set 3</w:t>
      </w:r>
    </w:p>
    <w:p>
      <w:pPr/>
      <w:r>
        <w:rPr/>
        <w:t xml:space="preserve">1-) Metindeki ikinci soru niçin soruluyor? (12 kelime)</w:t>
      </w:r>
    </w:p>
    <w:p>
      <w:pPr/>
      <w:r>
        <w:rPr/>
        <w:t xml:space="preserve">Şirk görüşü delille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ehlinin savunduğu anlayışta Allah ile kâinat arasındaki ilişki nasıldır? (9 kelime)</w:t>
      </w:r>
    </w:p>
    <w:p>
      <w:pPr/>
      <w:r>
        <w:rPr/>
        <w:t xml:space="preserve">Bütün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İtiraz eden tarafın “bir anda” ifadesi etrafında zorlandığı mesele nedir? (9 kelime)</w:t>
      </w:r>
    </w:p>
    <w:p>
      <w:pPr/>
      <w:r>
        <w:rPr/>
        <w:t xml:space="preserve">Aynı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Cevabın başında meselenin “derin, ince, yüksek ve geniş” diye nitelenmesi neyi gösterir? (14 kelime)</w:t>
      </w:r>
    </w:p>
    <w:p>
      <w:pPr/>
      <w:r>
        <w:rPr/>
        <w:t xml:space="preserve">Konunun basit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zat ve sıfatlar için “benzeri yoktur” denilmesi temsil kullanımını nasıl etkiler? (12 kelime)</w:t>
      </w:r>
    </w:p>
    <w:p>
      <w:pPr/>
      <w:r>
        <w:rPr/>
        <w:t xml:space="preserve">Temsilin birebir eşitlik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temsilin ana yapısı hangi iki unsurdan oluşur?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paragrafta art arda gelen sorular, Allah hakkında hangi yanlış kıyasları bozmaktadır? (12 kelime)</w:t>
      </w:r>
    </w:p>
    <w:p>
      <w:pPr/>
      <w:r>
        <w:rPr/>
        <w:t xml:space="preserve">Allah’ı maddî, sınırlı,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32-soz-p24-2-mevkif-2-maksad-sual-ve-birinci-temsile-giris - Set 4</w:t>
      </w:r>
    </w:p>
    <w:p>
      <w:pPr/>
      <w:r>
        <w:rPr/>
        <w:t xml:space="preserve">1-) Şirk yanlısı kişinin ikinci sorusu, tevhid inancının hangi yönünü hedef alıyor? (14 kelime)</w:t>
      </w:r>
    </w:p>
    <w:p>
      <w:pPr/>
      <w:r>
        <w:rPr/>
        <w:t xml:space="preserve">Allah’ın tek oluşuyla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ehlinin savunmasında Allah’ın her şeyin “dizginine” sahip olması hangi manayı taşır? (12 kelime)</w:t>
      </w:r>
    </w:p>
    <w:p>
      <w:pPr/>
      <w:r>
        <w:rPr/>
        <w:t xml:space="preserve">Bütün işleyişin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İtirazın temelinde Allah hakkında hangi beşerî ölçü yatmaktadır? (14 kelime)</w:t>
      </w:r>
    </w:p>
    <w:p>
      <w:pPr/>
      <w:r>
        <w:rPr/>
        <w:t xml:space="preserve">Tek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niçin doğrudan felsefî tarif yerine temsil yoluna gidiliyor? (14 kelime)</w:t>
      </w:r>
    </w:p>
    <w:p>
      <w:pPr/>
      <w:r>
        <w:rPr/>
        <w:t xml:space="preserve">Çünkü anlatılan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 kullanılmasına rağmen neden tam benzerlik iddia edilmiyor? (14 kelime)</w:t>
      </w:r>
    </w:p>
    <w:p>
      <w:pPr/>
      <w:r>
        <w:rPr/>
        <w:t xml:space="preserve">Çünkü Allah’ın zatı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Aynalar örneği, çokluk ile birlik arasındaki ilişkiyi nasıl açıklar? (14 kelime)</w:t>
      </w:r>
    </w:p>
    <w:p>
      <w:pPr/>
      <w:r>
        <w:rPr/>
        <w:t xml:space="preserve">Bir tek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Sonuç olarak bu bölüm, tevhid inancına yöneltilen hangi şüpheyi gidermeyi amaçlar? (14 kelime)</w:t>
      </w:r>
    </w:p>
    <w:p>
      <w:pPr/>
      <w:r>
        <w:rPr/>
        <w:t xml:space="preserve">Allah’ın tek oluşunun,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32-soz-p24-2-mevkif-2-maksad-sual-ve-birinci-temsile-giris - Set 5</w:t>
      </w:r>
    </w:p>
    <w:p>
      <w:pPr/>
      <w:r>
        <w:rPr/>
        <w:t xml:space="preserve">1-) İkinci maksadda karşı tarafın psikolojik durumu nasıl tasvir ediliyor? (17 kelime)</w:t>
      </w:r>
    </w:p>
    <w:p>
      <w:pPr/>
      <w:r>
        <w:rPr/>
        <w:t xml:space="preserve">Kendi iddiasını ispat etmeye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ehlinin burada savunduğu düşüncenin merkezinde hangi anlayış vardır? (10 kelime)</w:t>
      </w:r>
    </w:p>
    <w:p>
      <w:pPr/>
      <w:r>
        <w:rPr/>
        <w:t xml:space="preserve">Allah’ın birliğiyle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Karşı tarafın sorusu daha çok imkân, mantık, yoksa ahlâk yönünden mi bir itirazdır?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Ehadiyet ve Samediyet sırrının açıklanacağı söylenince hangi beklenti oluşur? (15 kelime)</w:t>
      </w:r>
    </w:p>
    <w:p>
      <w:pPr/>
      <w:r>
        <w:rPr/>
        <w:t xml:space="preserve">Allah’ın hem tekliğini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“Temsil dürbünü” sözü, anlatım tarzı hakkında bize ne öğretir? (11 kelime)</w:t>
      </w:r>
    </w:p>
    <w:p>
      <w:pPr/>
      <w:r>
        <w:rPr/>
        <w:t xml:space="preserve">Hakikatin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Bölümün sonunda okuyucunun zihninde hangi kesin kanaatin yerleşmesi amaçlanıyor? (17 kelime)</w:t>
      </w:r>
    </w:p>
    <w:p>
      <w:pPr/>
      <w:r>
        <w:rPr/>
        <w:t xml:space="preserve">Allah’ın birliğinin,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pasajın bütününden çıkan ana iman dersi nedir? (23 kelime)</w:t>
      </w:r>
    </w:p>
    <w:p>
      <w:pPr/>
      <w:r>
        <w:rPr/>
        <w:t xml:space="preserve">Allah’ın birliği, O’nun bütün varlıklara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32-soz-p24-2-mevkif-2-maksad-sual-ve-birinci-temsile-giris - Set 6</w:t>
      </w:r>
    </w:p>
    <w:p>
      <w:pPr/>
      <w:r>
        <w:rPr/>
        <w:t xml:space="preserve">1-) Bu pasajdaki tartışmada ikinci soru neyin devamı olarak ortaya çıkıyor? (14 kelime)</w:t>
      </w:r>
    </w:p>
    <w:p>
      <w:pPr/>
      <w:r>
        <w:rPr/>
        <w:t xml:space="preserve">Şirk görüşünün ispatta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ehline nisbet edilen inançta Allah’ın yaratma ve yönetme ilişkisi nasıl sunuluyor? (12 kelime)</w:t>
      </w:r>
    </w:p>
    <w:p>
      <w:pPr/>
      <w:r>
        <w:rPr/>
        <w:t xml:space="preserve">Her şeyin yaratıcısı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Şüpheci kişi için en zor kabul edilen nokta hangisidir? (12 kelime)</w:t>
      </w:r>
    </w:p>
    <w:p>
      <w:pPr/>
      <w:r>
        <w:rPr/>
        <w:t xml:space="preserve">Bir olan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 bölümünde insan düşüncesinin sınırlılığı nasıl dikkate alınıyor? (7 kelime)</w:t>
      </w:r>
    </w:p>
    <w:p>
      <w:pPr/>
      <w:r>
        <w:rPr/>
        <w:t xml:space="preserve">Anlayışı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“Misil yok, ama temsil var” anlayışı ne demektir? (14 kelime)</w:t>
      </w:r>
    </w:p>
    <w:p>
      <w:pPr/>
      <w:r>
        <w:rPr/>
        <w:t xml:space="preserve">Allah’ın benzeri bulunmaz;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örnekte çok sayıda ayna kullanılması neden önemlidir?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acz ve kusurun Allah’a nisbet edilememesinin sebebi nedir? (16 kelime)</w:t>
      </w:r>
    </w:p>
    <w:p>
      <w:pPr/>
      <w:r>
        <w:rPr/>
        <w:t xml:space="preserve">Çünkü O, maddeden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32-soz-p24-2-mevkif-2-maksad-sual-ve-birinci-temsile-giris - Set 1 - CEVAPLAR</w:t>
      </w:r>
    </w:p>
    <w:p>
      <w:pPr/>
      <w:r>
        <w:rPr/>
        <w:t xml:space="preserve">1-) Bu bölümde şirk tarafını savunan kişi, kendi görüşünü ispatlayamayınca hangi yola başvuruyor?</w:t>
      </w:r>
    </w:p>
    <w:p>
      <w:pPr/>
      <w:r>
        <w:rPr/>
        <w:t xml:space="preserve">Tevhid inancını doğrudan çürütmeye değil, ona şüpheler yönelterek zayıflatmaya çalışıyor.</w:t>
      </w:r>
    </w:p>
    <w:p>
      <w:pPr/>
      <w:r>
        <w:rPr/>
        <w:t xml:space="preserve">2-) İkinci soruda tevhid ehline nisbet edilen temel iddia hangi iki ilahî vasıf etrafında toplanıyor?</w:t>
      </w:r>
    </w:p>
    <w:p>
      <w:pPr/>
      <w:r>
        <w:rPr/>
        <w:t xml:space="preserve">Allah’ın bir tek oluşu ve hiçbir şeye muhtaç olmayışı etrafında toplanıyor.</w:t>
      </w:r>
    </w:p>
    <w:p>
      <w:pPr/>
      <w:r>
        <w:rPr/>
        <w:t xml:space="preserve">3-) Metinde Allah’ın her şey üzerindeki hâkimiyeti nasıl bir çerçevede anlatılıyor?</w:t>
      </w:r>
    </w:p>
    <w:p>
      <w:pPr/>
      <w:r>
        <w:rPr/>
        <w:t xml:space="preserve">Her varlığın yönetimi, başlangıcı ve işleyişi üzerinde doğrudan tasarrufu bulunduğu ifade ediliyor.</w:t>
      </w:r>
    </w:p>
    <w:p>
      <w:pPr/>
      <w:r>
        <w:rPr/>
        <w:t xml:space="preserve">4-) Şüpheci tarafın asıl itirazı hangi noktadadır?</w:t>
      </w:r>
    </w:p>
    <w:p>
      <w:pPr/>
      <w:r>
        <w:rPr/>
        <w:t xml:space="preserve">Tek ve belirli bir Zât’ın sınırsız yer ve iş üzerinde aynı anda nasıl faal olabileceğini akla uzak buluyor.</w:t>
      </w:r>
    </w:p>
    <w:p>
      <w:pPr/>
      <w:r>
        <w:rPr/>
        <w:t xml:space="preserve">5-) Bu itiraza verilecek cevabın hangi hakikatin açıklanmasına dayanacağı söyleniyor?</w:t>
      </w:r>
    </w:p>
    <w:p>
      <w:pPr/>
      <w:r>
        <w:rPr/>
        <w:t xml:space="preserve">Allah’ın birliği içinde her şeye doğrudan yönelişini bildiren derin bir mananın izahına dayanacağı belirtiliyor.</w:t>
      </w:r>
    </w:p>
    <w:p>
      <w:pPr/>
      <w:r>
        <w:rPr/>
        <w:t xml:space="preserve">6-) İnsan aklının bu yüksek hakikati doğrudan kavrayamaması karşısında hangi öğretim yolu tercih ediliyor?</w:t>
      </w:r>
    </w:p>
    <w:p>
      <w:pPr/>
      <w:r>
        <w:rPr/>
        <w:t xml:space="preserve">Temsil ve örnekler üzerinden meseleye yaklaşma yolu seçiliyor.</w:t>
      </w:r>
    </w:p>
    <w:p>
      <w:pPr/>
      <w:r>
        <w:rPr/>
        <w:t xml:space="preserve">7-) Temsil kullanılmasının sebebi nedir?</w:t>
      </w:r>
    </w:p>
    <w:p>
      <w:pPr/>
      <w:r>
        <w:rPr/>
        <w:t xml:space="preserve">İlâhî zat ve sıfatların benzeri bulunmadığı için, ancak benzetmelerle bir derece anlayış sağlanabilmesidir.</w:t>
      </w:r>
    </w:p>
    <w:p>
      <w:r>
        <w:br w:type="page"/>
      </w:r>
    </w:p>
    <w:p>
      <w:pPr>
        <w:pStyle w:val="Heading2"/>
      </w:pPr>
      <w:r>
        <w:t>lisans 32-soz-p24-2-mevkif-2-maksad-sual-ve-birinci-temsile-giris - Set 2 - CEVAPLAR</w:t>
      </w:r>
    </w:p>
    <w:p>
      <w:pPr/>
      <w:r>
        <w:rPr/>
        <w:t xml:space="preserve">1-) İkinci maksadın başında tartışmanın seyri nasıl değişiyor?</w:t>
      </w:r>
    </w:p>
    <w:p>
      <w:pPr/>
      <w:r>
        <w:rPr/>
        <w:t xml:space="preserve">Şirk savunucusu ispat yolundan ümidini kesip itiraz ve şüphe üretme yoluna geçiyor.</w:t>
      </w:r>
    </w:p>
    <w:p>
      <w:pPr/>
      <w:r>
        <w:rPr/>
        <w:t xml:space="preserve">2-) Tevhid ehline göre âlemin yaratıcısı hakkında hangi temel hüküm veriliyor?</w:t>
      </w:r>
    </w:p>
    <w:p>
      <w:pPr/>
      <w:r>
        <w:rPr/>
        <w:t xml:space="preserve">Yaratıcının tek olduğu ve bütün varlıkların doğrudan O’na bağlı bulunduğu söyleniyor.</w:t>
      </w:r>
    </w:p>
    <w:p>
      <w:pPr/>
      <w:r>
        <w:rPr/>
        <w:t xml:space="preserve">3-) Metinde “bir işin diğerine engel olmaması” ifadesi hangi manaya gelir?</w:t>
      </w:r>
    </w:p>
    <w:p>
      <w:pPr/>
      <w:r>
        <w:rPr/>
        <w:t xml:space="preserve">Allah’ın sayısız işi aynı anda yaparken zorluk, sıra bekleme veya karışıklık yaşamamasını ifade eder.</w:t>
      </w:r>
    </w:p>
    <w:p>
      <w:pPr/>
      <w:r>
        <w:rPr/>
        <w:t xml:space="preserve">4-) Şüphecinin “müşahhas tek zât” vurgusu hangi zihnî sıkıntıyı yansıtır?</w:t>
      </w:r>
    </w:p>
    <w:p>
      <w:pPr/>
      <w:r>
        <w:rPr/>
        <w:t xml:space="preserve">Sınırlı varlık ölçüsünü Allah hakkında da işletme yanlışını yansıtır.</w:t>
      </w:r>
    </w:p>
    <w:p>
      <w:pPr/>
      <w:r>
        <w:rPr/>
        <w:t xml:space="preserve">5-) Verilen cevapta Ehadiyet ve Samediyet neden merkeze alınıyor?</w:t>
      </w:r>
    </w:p>
    <w:p>
      <w:pPr/>
      <w:r>
        <w:rPr/>
        <w:t xml:space="preserve">Çünkü hem Allah’ın birliğini hem de her şeyin O’na muhtaç, O’nun ise müstağni oluşunu birlikte açıklarlar.</w:t>
      </w:r>
    </w:p>
    <w:p>
      <w:pPr/>
      <w:r>
        <w:rPr/>
        <w:t xml:space="preserve">6-) Beşer aklının temsil dürbünüyle bakmasının ifade ettiği sınır nedir?</w:t>
      </w:r>
    </w:p>
    <w:p>
      <w:pPr/>
      <w:r>
        <w:rPr/>
        <w:t xml:space="preserve">İnsan aklının ilahî hakikati bütünüyle kuşatamayacağını, ancak örneklerle yaklaşabileceğini gösterir.</w:t>
      </w:r>
    </w:p>
    <w:p>
      <w:pPr/>
      <w:r>
        <w:rPr/>
        <w:t xml:space="preserve">7-) “Mesel” ve “temsil” kullanılmasının öğretici faydası nedir?</w:t>
      </w:r>
    </w:p>
    <w:p>
      <w:pPr/>
      <w:r>
        <w:rPr/>
        <w:t xml:space="preserve">Soyut ve yüksek bir hakikati zihne yaklaştırıp anlaşılır hâle getirmesidir.</w:t>
      </w:r>
    </w:p>
    <w:p>
      <w:r>
        <w:br w:type="page"/>
      </w:r>
    </w:p>
    <w:p>
      <w:pPr>
        <w:pStyle w:val="Heading2"/>
      </w:pPr>
      <w:r>
        <w:t>lisans 32-soz-p24-2-mevkif-2-maksad-sual-ve-birinci-temsile-giris - Set 3 - CEVAPLAR</w:t>
      </w:r>
    </w:p>
    <w:p>
      <w:pPr/>
      <w:r>
        <w:rPr/>
        <w:t xml:space="preserve">1-) Metindeki ikinci soru niçin soruluyor?</w:t>
      </w:r>
    </w:p>
    <w:p>
      <w:pPr/>
      <w:r>
        <w:rPr/>
        <w:t xml:space="preserve">Şirk görüşü delille ayakta tutulamayınca, tevhid anlayışına imkânsızlık havası vermek için soruluyor.</w:t>
      </w:r>
    </w:p>
    <w:p>
      <w:pPr/>
      <w:r>
        <w:rPr/>
        <w:t xml:space="preserve">2-) Tevhid ehlinin savunduğu anlayışta Allah ile kâinat arasındaki ilişki nasıldır?</w:t>
      </w:r>
    </w:p>
    <w:p>
      <w:pPr/>
      <w:r>
        <w:rPr/>
        <w:t xml:space="preserve">Bütün varlıklar doğrudan Allah’ın yaratması, yönetmesi ve tasarrufu altındadır.</w:t>
      </w:r>
    </w:p>
    <w:p>
      <w:pPr/>
      <w:r>
        <w:rPr/>
        <w:t xml:space="preserve">3-) İtiraz eden tarafın “bir anda” ifadesi etrafında zorlandığı mesele nedir?</w:t>
      </w:r>
    </w:p>
    <w:p>
      <w:pPr/>
      <w:r>
        <w:rPr/>
        <w:t xml:space="preserve">Aynı anda sınırsız işin tek ilahî iradeyle yürütülmesini kavrayamamasıdır.</w:t>
      </w:r>
    </w:p>
    <w:p>
      <w:pPr/>
      <w:r>
        <w:rPr/>
        <w:t xml:space="preserve">4-) Cevabın başında meselenin “derin, ince, yüksek ve geniş” diye nitelenmesi neyi gösterir?</w:t>
      </w:r>
    </w:p>
    <w:p>
      <w:pPr/>
      <w:r>
        <w:rPr/>
        <w:t xml:space="preserve">Konunun basit bir tartışma değil, insan aklını aşan büyük bir iman hakikati olduğunu gösterir.</w:t>
      </w:r>
    </w:p>
    <w:p>
      <w:pPr/>
      <w:r>
        <w:rPr/>
        <w:t xml:space="preserve">5-) İlâhî zat ve sıfatlar için “benzeri yoktur” denilmesi temsil kullanımını nasıl etkiler?</w:t>
      </w:r>
    </w:p>
    <w:p>
      <w:pPr/>
      <w:r>
        <w:rPr/>
        <w:t xml:space="preserve">Temsilin birebir eşitlik kurmak için değil, sadece yaklaşım sağlamak için kullanıldığını gösterir.</w:t>
      </w:r>
    </w:p>
    <w:p>
      <w:pPr/>
      <w:r>
        <w:rPr/>
        <w:t xml:space="preserve">6-) Birinci temsilin ana yapısı hangi iki unsurdan oluşur?</w:t>
      </w:r>
    </w:p>
    <w:p>
      <w:pPr/>
      <w:r>
        <w:rPr/>
        <w:t xml:space="preserve">Tek bir varlık ve onu çok yerde gösteren aynalar unsurundan oluşur.</w:t>
      </w:r>
    </w:p>
    <w:p>
      <w:pPr/>
      <w:r>
        <w:rPr/>
        <w:t xml:space="preserve">7-) Son paragrafta art arda gelen sorular, Allah hakkında hangi yanlış kıyasları bozmaktadır?</w:t>
      </w:r>
    </w:p>
    <w:p>
      <w:pPr/>
      <w:r>
        <w:rPr/>
        <w:t xml:space="preserve">Allah’ı maddî, sınırlı, değişen, bölünebilen ve mekânla kayıtlı varlıklara benzeten kıyasları bozuyor.</w:t>
      </w:r>
    </w:p>
    <w:p>
      <w:r>
        <w:br w:type="page"/>
      </w:r>
    </w:p>
    <w:p>
      <w:pPr>
        <w:pStyle w:val="Heading2"/>
      </w:pPr>
      <w:r>
        <w:t>lisans 32-soz-p24-2-mevkif-2-maksad-sual-ve-birinci-temsile-giris - Set 4 - CEVAPLAR</w:t>
      </w:r>
    </w:p>
    <w:p>
      <w:pPr/>
      <w:r>
        <w:rPr/>
        <w:t xml:space="preserve">1-) Şirk yanlısı kişinin ikinci sorusu, tevhid inancının hangi yönünü hedef alıyor?</w:t>
      </w:r>
    </w:p>
    <w:p>
      <w:pPr/>
      <w:r>
        <w:rPr/>
        <w:t xml:space="preserve">Allah’ın tek oluşuyla birlikte bütün varlıklar üzerinde doğrudan ve eşzamanlı tasarruf etmesini hedef alıyor.</w:t>
      </w:r>
    </w:p>
    <w:p>
      <w:pPr/>
      <w:r>
        <w:rPr/>
        <w:t xml:space="preserve">2-) Tevhid ehlinin savunmasında Allah’ın her şeyin “dizginine” sahip olması hangi manayı taşır?</w:t>
      </w:r>
    </w:p>
    <w:p>
      <w:pPr/>
      <w:r>
        <w:rPr/>
        <w:t xml:space="preserve">Bütün işleyişin son merciinin ve gerçek idarenin yalnız Allah’a ait olduğunu gösterir.</w:t>
      </w:r>
    </w:p>
    <w:p>
      <w:pPr/>
      <w:r>
        <w:rPr/>
        <w:t xml:space="preserve">3-) İtirazın temelinde Allah hakkında hangi beşerî ölçü yatmaktadır?</w:t>
      </w:r>
    </w:p>
    <w:p>
      <w:pPr/>
      <w:r>
        <w:rPr/>
        <w:t xml:space="preserve">Tek bir varlığın aynı anda sınırsız işle meşgul olamayacağı şeklindeki insanî sınırlılık ölçüsü yatmaktadır.</w:t>
      </w:r>
    </w:p>
    <w:p>
      <w:pPr/>
      <w:r>
        <w:rPr/>
        <w:t xml:space="preserve">4-) Cevapta niçin doğrudan felsefî tarif yerine temsil yoluna gidiliyor?</w:t>
      </w:r>
    </w:p>
    <w:p>
      <w:pPr/>
      <w:r>
        <w:rPr/>
        <w:t xml:space="preserve">Çünkü anlatılan hakikat insan aklı için çok yüce olduğundan, örnekler onu daha anlaşılır kılar.</w:t>
      </w:r>
    </w:p>
    <w:p>
      <w:pPr/>
      <w:r>
        <w:rPr/>
        <w:t xml:space="preserve">5-) Temsil kullanılmasına rağmen neden tam benzerlik iddia edilmiyor?</w:t>
      </w:r>
    </w:p>
    <w:p>
      <w:pPr/>
      <w:r>
        <w:rPr/>
        <w:t xml:space="preserve">Çünkü Allah’ın zatı ve sıfatları hiçbir şeye benzemez; temsil sadece yaklaşık bir bakış sunar.</w:t>
      </w:r>
    </w:p>
    <w:p>
      <w:pPr/>
      <w:r>
        <w:rPr/>
        <w:t xml:space="preserve">6-) Aynalar örneği, çokluk ile birlik arasındaki ilişkiyi nasıl açıklar?</w:t>
      </w:r>
    </w:p>
    <w:p>
      <w:pPr/>
      <w:r>
        <w:rPr/>
        <w:t xml:space="preserve">Bir tek kaynağın çok sayıdaki yansıtıcıda görünmesiyle birlik korunurken çoklukta görünüş meydana geldiğini açıklar.</w:t>
      </w:r>
    </w:p>
    <w:p>
      <w:pPr/>
      <w:r>
        <w:rPr/>
        <w:t xml:space="preserve">7-) Sonuç olarak bu bölüm, tevhid inancına yöneltilen hangi şüpheyi gidermeyi amaçlar?</w:t>
      </w:r>
    </w:p>
    <w:p>
      <w:pPr/>
      <w:r>
        <w:rPr/>
        <w:t xml:space="preserve">Allah’ın tek oluşunun, çok sayıdaki varlığı aynı anda yönetmeye engel olduğu şüphesini gidermeyi amaçlar.</w:t>
      </w:r>
    </w:p>
    <w:p>
      <w:r>
        <w:br w:type="page"/>
      </w:r>
    </w:p>
    <w:p>
      <w:pPr>
        <w:pStyle w:val="Heading2"/>
      </w:pPr>
      <w:r>
        <w:t>lisans 32-soz-p24-2-mevkif-2-maksad-sual-ve-birinci-temsile-giris - Set 5 - CEVAPLAR</w:t>
      </w:r>
    </w:p>
    <w:p>
      <w:pPr/>
      <w:r>
        <w:rPr/>
        <w:t xml:space="preserve">1-) İkinci maksadda karşı tarafın psikolojik durumu nasıl tasvir ediliyor?</w:t>
      </w:r>
    </w:p>
    <w:p>
      <w:pPr/>
      <w:r>
        <w:rPr/>
        <w:t xml:space="preserve">Kendi iddiasını ispat etmeye güç yetiremeyip, buna karşılık tevhid tarafında gedik açmaya çalışan biri olarak tasvir ediliyor.</w:t>
      </w:r>
    </w:p>
    <w:p>
      <w:pPr/>
      <w:r>
        <w:rPr/>
        <w:t xml:space="preserve">2-) Tevhid ehlinin burada savunduğu düşüncenin merkezinde hangi anlayış vardır?</w:t>
      </w:r>
    </w:p>
    <w:p>
      <w:pPr/>
      <w:r>
        <w:rPr/>
        <w:t xml:space="preserve">Allah’ın birliğiyle beraber bütün kâinatı doğrudan idare ettiği anlayışı vardır.</w:t>
      </w:r>
    </w:p>
    <w:p>
      <w:pPr/>
      <w:r>
        <w:rPr/>
        <w:t xml:space="preserve">3-) Karşı tarafın sorusu daha çok imkân, mantık, yoksa ahlâk yönünden mi bir itirazdır?</w:t>
      </w:r>
    </w:p>
    <w:p>
      <w:pPr/>
      <w:r>
        <w:rPr/>
        <w:t xml:space="preserve">Daha çok imkân ve akıl yönünden ileri sürülen bir itirazdır.</w:t>
      </w:r>
    </w:p>
    <w:p>
      <w:pPr/>
      <w:r>
        <w:rPr/>
        <w:t xml:space="preserve">4-) Cevapta Ehadiyet ve Samediyet sırrının açıklanacağı söylenince hangi beklenti oluşur?</w:t>
      </w:r>
    </w:p>
    <w:p>
      <w:pPr/>
      <w:r>
        <w:rPr/>
        <w:t xml:space="preserve">Allah’ın hem tekliğini hem de her şeyin O’na bağlılığını birlikte açıklayan bir izah beklentisi oluşur.</w:t>
      </w:r>
    </w:p>
    <w:p>
      <w:pPr/>
      <w:r>
        <w:rPr/>
        <w:t xml:space="preserve">5-) “Temsil dürbünü” sözü, anlatım tarzı hakkında bize ne öğretir?</w:t>
      </w:r>
    </w:p>
    <w:p>
      <w:pPr/>
      <w:r>
        <w:rPr/>
        <w:t xml:space="preserve">Hakikatin doğrudan kuşatılamadığı, fakat uygun örneklerle yaklaştırılabildiği bir anlatım tarzı öğretir.</w:t>
      </w:r>
    </w:p>
    <w:p>
      <w:pPr/>
      <w:r>
        <w:rPr/>
        <w:t xml:space="preserve">6-) Bölümün sonunda okuyucunun zihninde hangi kesin kanaatin yerleşmesi amaçlanıyor?</w:t>
      </w:r>
    </w:p>
    <w:p>
      <w:pPr/>
      <w:r>
        <w:rPr/>
        <w:t xml:space="preserve">Allah’ın birliğinin, her şeyi aynı anda bilmesine ve yönetmesine engel değil; bilakis bunun temeli olduğu kanaati yerleştiriliyor.</w:t>
      </w:r>
    </w:p>
    <w:p>
      <w:pPr/>
      <w:r>
        <w:rPr/>
        <w:t xml:space="preserve">7-) Bu pasajın bütününden çıkan ana iman dersi nedir?</w:t>
      </w:r>
    </w:p>
    <w:p>
      <w:pPr/>
      <w:r>
        <w:rPr/>
        <w:t xml:space="preserve">Allah’ın birliği, O’nun bütün varlıklara aynı anda yakın olmasına ve hepsini birlikte yönetmesine tam uygundur; buna aykırı görünen zorluklar insanın sınırlı kıyasından doğar.</w:t>
      </w:r>
    </w:p>
    <w:p>
      <w:r>
        <w:br w:type="page"/>
      </w:r>
    </w:p>
    <w:p>
      <w:pPr>
        <w:pStyle w:val="Heading2"/>
      </w:pPr>
      <w:r>
        <w:t>lisans 32-soz-p24-2-mevkif-2-maksad-sual-ve-birinci-temsile-giris - Set 6 - CEVAPLAR</w:t>
      </w:r>
    </w:p>
    <w:p>
      <w:pPr/>
      <w:r>
        <w:rPr/>
        <w:t xml:space="preserve">1-) Bu pasajdaki tartışmada ikinci soru neyin devamı olarak ortaya çıkıyor?</w:t>
      </w:r>
    </w:p>
    <w:p>
      <w:pPr/>
      <w:r>
        <w:rPr/>
        <w:t xml:space="preserve">Şirk görüşünün ispatta başarısız kalmasının ardından, tevhidi şüpheyle sarsma girişiminin devamı olarak ortaya çıkıyor.</w:t>
      </w:r>
    </w:p>
    <w:p>
      <w:pPr/>
      <w:r>
        <w:rPr/>
        <w:t xml:space="preserve">2-) Tevhid ehline nisbet edilen inançta Allah’ın yaratma ve yönetme ilişkisi nasıl sunuluyor?</w:t>
      </w:r>
    </w:p>
    <w:p>
      <w:pPr/>
      <w:r>
        <w:rPr/>
        <w:t xml:space="preserve">Her şeyin yaratıcısı ve yöneticisi olarak, bütün varlıklarla doğrudan irtibat hâlinde sunuluyor.</w:t>
      </w:r>
    </w:p>
    <w:p>
      <w:pPr/>
      <w:r>
        <w:rPr/>
        <w:t xml:space="preserve">3-) Şüpheci kişi için en zor kabul edilen nokta hangisidir?</w:t>
      </w:r>
    </w:p>
    <w:p>
      <w:pPr/>
      <w:r>
        <w:rPr/>
        <w:t xml:space="preserve">Bir olan Allah’ın aynı anda sınırsız iş ve mekânda külfetsiz tasarruf edebilmesidir.</w:t>
      </w:r>
    </w:p>
    <w:p>
      <w:pPr/>
      <w:r>
        <w:rPr/>
        <w:t xml:space="preserve">4-) Cevap bölümünde insan düşüncesinin sınırlılığı nasıl dikkate alınıyor?</w:t>
      </w:r>
    </w:p>
    <w:p>
      <w:pPr/>
      <w:r>
        <w:rPr/>
        <w:t xml:space="preserve">Anlayışı kolaylaştırmak için yüksek hakikatler temsillerle anlatılıyor.</w:t>
      </w:r>
    </w:p>
    <w:p>
      <w:pPr/>
      <w:r>
        <w:rPr/>
        <w:t xml:space="preserve">5-) “Misil yok, ama temsil var” anlayışı ne demektir?</w:t>
      </w:r>
    </w:p>
    <w:p>
      <w:pPr/>
      <w:r>
        <w:rPr/>
        <w:t xml:space="preserve">Allah’ın benzeri bulunmaz; fakat bazı örneklerle fiillerine dair yaklaşık bir kavrayış elde edilebilir demektir.</w:t>
      </w:r>
    </w:p>
    <w:p>
      <w:pPr/>
      <w:r>
        <w:rPr/>
        <w:t xml:space="preserve">6-) İlk örnekte çok sayıda ayna kullanılması neden önemlidir?</w:t>
      </w:r>
    </w:p>
    <w:p>
      <w:pPr/>
      <w:r>
        <w:rPr/>
        <w:t xml:space="preserve">Tek bir hakikatin çok sayıda alanda görünmesini göstermek için önemlidir.</w:t>
      </w:r>
    </w:p>
    <w:p>
      <w:pPr/>
      <w:r>
        <w:rPr/>
        <w:t xml:space="preserve">7-) Metne göre acz ve kusurun Allah’a nisbet edilememesinin sebebi nedir?</w:t>
      </w:r>
    </w:p>
    <w:p>
      <w:pPr/>
      <w:r>
        <w:rPr/>
        <w:t xml:space="preserve">Çünkü O, maddeden ve sınırlılıktan uzak, mutlak kudret sahibi ve her türlü eksiklikten münezzeh kabul 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43b7cb7e30476d" /></Relationships>
</file>