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9c39b101247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32-soz-p27-2-mevkif-2-maksad-2-temsil-ve-netice-nuraniyet-sirrindan-ilahi-ihata-ve-tasarruf - Set 1</w:t>
      </w:r>
    </w:p>
    <w:p>
      <w:pPr/>
      <w:r>
        <w:rPr/>
        <w:t xml:space="preserve">1-) Parçada ilk olarak hangi genel gözleme dayanılarak hüküm kuruluyor? (23 kelime)</w:t>
      </w:r>
    </w:p>
    <w:p>
      <w:pPr/>
      <w:r>
        <w:rPr/>
        <w:t xml:space="preserve">Güneş, ruhânî varlıklar ve ağaçtaki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ve benzeri örneklerin “âciz ve musahhar” diye nitelenmesi niçin önemlidir? (16 kelime)</w:t>
      </w:r>
    </w:p>
    <w:p>
      <w:pPr/>
      <w:r>
        <w:rPr/>
        <w:t xml:space="preserve">Böyle zayıf ve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durumun isbatı için neden gözleme başvuruluyor? (12 kelime)</w:t>
      </w:r>
    </w:p>
    <w:p>
      <w:pPr/>
      <w:r>
        <w:rPr/>
        <w:t xml:space="preserve">Çünkü gözlenen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bütün nurların ilahî isimlerle bağlantısı hangi yöndendir? (12 kelime)</w:t>
      </w:r>
    </w:p>
    <w:p>
      <w:pPr/>
      <w:r>
        <w:rPr/>
        <w:t xml:space="preserve">Hepsi, ilahî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“Teveccüh-ü ehadiyet” ifadesi bağlam içinde neyi düşündürür? (11 kelime)</w:t>
      </w:r>
    </w:p>
    <w:p>
      <w:pPr/>
      <w:r>
        <w:rPr/>
        <w:t xml:space="preserve">Allah’ın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Varlık, hayat, ruhlar, berzah ve misal âlemlerinin ayna sayılması neyi anlatır? (9 kelime)</w:t>
      </w:r>
    </w:p>
    <w:p>
      <w:pPr/>
      <w:r>
        <w:rPr/>
        <w:t xml:space="preserve">Bunların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yerde bulunmadığı halde her yerde bulunmak” sözüyle ne anlatılmak isteniyor? (11 kelime)</w:t>
      </w:r>
    </w:p>
    <w:p>
      <w:pPr/>
      <w:r>
        <w:rPr/>
        <w:t xml:space="preserve">Allah’ın cisimler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engellerin vesile sayılması hangi ince manayı taşır? (16 kelime)</w:t>
      </w:r>
    </w:p>
    <w:p>
      <w:pPr/>
      <w:r>
        <w:rPr/>
        <w:t xml:space="preserve">Bize engel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“hiçbir yerde bulunmadığı halde her yerde bulunması” nasıl bir inanç esasını öğretir? (13 kelime)</w:t>
      </w:r>
    </w:p>
    <w:p>
      <w:pPr/>
      <w:r>
        <w:rPr/>
        <w:t xml:space="preserve">Allah’ın cisimsel yer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finalindeki vurgu, kulun Allah tasavvurunu nasıl düzeltir? (11 kelime)</w:t>
      </w:r>
    </w:p>
    <w:p>
      <w:pPr/>
      <w:r>
        <w:rPr/>
        <w:t xml:space="preserve">Allah’ı aczden,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2</w:t>
      </w:r>
    </w:p>
    <w:p>
      <w:pPr/>
      <w:r>
        <w:rPr/>
        <w:t xml:space="preserve">1-) Metnin başlangıcında verilen örnekler hangi iddiayı hazırlamak için kullanılıyor? (17 kelime)</w:t>
      </w:r>
    </w:p>
    <w:p>
      <w:pPr/>
      <w:r>
        <w:rPr/>
        <w:t xml:space="preserve">Tek bir varlığın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sınırlı ve tekil bir şey nasıl daha geniş bir hüküm kazanabiliyor? (17 kelime)</w:t>
      </w:r>
    </w:p>
    <w:p>
      <w:pPr/>
      <w:r>
        <w:rPr/>
        <w:t xml:space="preserve">Maddî olarak tek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Parçadaki ilk bölümde “sen de görüyorsun” hitabı nasıl bir öğretim üslubudur? (8 kelime)</w:t>
      </w:r>
    </w:p>
    <w:p>
      <w:pPr/>
      <w:r>
        <w:rPr/>
        <w:t xml:space="preserve">Muhatabı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nurların Allah’ın isimlerinin gölgesi sayılması neyi ifade eder? (13 kelime)</w:t>
      </w:r>
    </w:p>
    <w:p>
      <w:pPr/>
      <w:r>
        <w:rPr/>
        <w:t xml:space="preserve">Asıl nur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“Hangi yer ondan gizlenebilir?” sorusu hangi sıfatı öne çıkarır? (4 kelime)</w:t>
      </w:r>
    </w:p>
    <w:p>
      <w:pPr/>
      <w:r>
        <w:rPr/>
        <w:t xml:space="preserve">İlminin</w:t>
      </w:r>
    </w:p>
    <w:p>
      <w:r>
        <w:rPr/>
        <w:t/>
      </w:r>
    </w:p>
    <w:p>
      <w:pPr/>
      <w:r>
        <w:rPr/>
        <w:t xml:space="preserve">6-) Hangi soru kalıbı ile işlerin zorluk derecesinin Allah için anlam taşımadığı anlatılıyor? (11 kelime)</w:t>
      </w:r>
    </w:p>
    <w:p>
      <w:pPr/>
      <w:r>
        <w:rPr/>
        <w:t xml:space="preserve">Herhangi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Allah’a yaklaşmak için bir şahsın ayrıca küllîleşmesi gerekir mi? (8 kelime)</w:t>
      </w:r>
    </w:p>
    <w:p>
      <w:pPr/>
      <w:r>
        <w:rPr/>
        <w:t xml:space="preserve">Gerekmez; fert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Uzaklık, küçüklük ve varlık tabakalarının perdeleri neden engel sayılmıyor? (15 kelime)</w:t>
      </w:r>
    </w:p>
    <w:p>
      <w:pPr/>
      <w:r>
        <w:rPr/>
        <w:t xml:space="preserve">Çünkü bunlar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Mekân tutmama ile her yerde hazır olma nasıl birlikte düşünülüyor? (15 kelime)</w:t>
      </w:r>
    </w:p>
    <w:p>
      <w:pPr/>
      <w:r>
        <w:rPr/>
        <w:t xml:space="preserve">Allah’ın cismanî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iki soru cümlesi, Allah’ın izzeti hakkında hangi dersi verir? (9 kelime)</w:t>
      </w:r>
    </w:p>
    <w:p>
      <w:pPr/>
      <w:r>
        <w:rPr/>
        <w:t xml:space="preserve">Acz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3</w:t>
      </w:r>
    </w:p>
    <w:p>
      <w:pPr/>
      <w:r>
        <w:rPr/>
        <w:t xml:space="preserve">1-) Parçada görülen örneklerden çıkarılan ilk mantık adımı nedir? (12 kelime)</w:t>
      </w:r>
    </w:p>
    <w:p>
      <w:pPr/>
      <w:r>
        <w:rPr/>
        <w:t xml:space="preserve">Sınırlı bazı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“Müşahhas cüz’î” ifadesi bu örneklerde neyi vurgular? (10 kelime)</w:t>
      </w:r>
    </w:p>
    <w:p>
      <w:pPr/>
      <w:r>
        <w:rPr/>
        <w:t xml:space="preserve">Belirli,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gözlemlerden hareketle Allah hakkında hangi temel sonuç çıkarılıyor? (18 kelime)</w:t>
      </w:r>
    </w:p>
    <w:p>
      <w:pPr/>
      <w:r>
        <w:rPr/>
        <w:t xml:space="preserve">Maddeden uzak, mutlak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“Umum envâr” ve “bütün nuraniyat” ifadesi, ilahî isimlerle bağlantı bakımından ne söyler? (14 kelime)</w:t>
      </w:r>
    </w:p>
    <w:p>
      <w:pPr/>
      <w:r>
        <w:rPr/>
        <w:t xml:space="preserve">Mevcut bütün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“Hangi şey saklanabilir?” sorusundan nasıl bir sonuç çıkar? (8 kelime)</w:t>
      </w:r>
    </w:p>
    <w:p>
      <w:pPr/>
      <w:r>
        <w:rPr/>
        <w:t xml:space="preserve">Hiçbir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“Hangi ferd ondan uzak kalabilir?” sorusu neyi reddeder? (9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İbn Abbas’tan aktarılan manevî görme ve işitme ifadesi nasıl anlaşılmalıdır? (15 kelime)</w:t>
      </w:r>
    </w:p>
    <w:p>
      <w:pPr/>
      <w:r>
        <w:rPr/>
        <w:t xml:space="preserve">Allah’ın her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Engellerin ve manilerin vesile sayılması hangi bakış açısını yansıtır? (14 kelime)</w:t>
      </w:r>
    </w:p>
    <w:p>
      <w:pPr/>
      <w:r>
        <w:rPr/>
        <w:t xml:space="preserve">Görünürde zorlayıcı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olumsuzlamaların temel sebebi nedir? (16 kelime)</w:t>
      </w:r>
    </w:p>
    <w:p>
      <w:pPr/>
      <w:r>
        <w:rPr/>
        <w:t xml:space="preserve">Allah’ın maddeden münezzeh,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acz ve kusur vurgusu, imanî bakımdan hangi neticeyi verir? (12 kelime)</w:t>
      </w:r>
    </w:p>
    <w:p>
      <w:pPr/>
      <w:r>
        <w:rPr/>
        <w:t xml:space="preserve">Allah’ın mutlak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4</w:t>
      </w:r>
    </w:p>
    <w:p>
      <w:pPr/>
      <w:r>
        <w:rPr/>
        <w:t xml:space="preserve">1-) Metnin girişinde hangi üç örnek grubuna işaret edilerek bir zemin hazırlanıyor? (15 kelime)</w:t>
      </w:r>
    </w:p>
    <w:p>
      <w:pPr/>
      <w:r>
        <w:rPr/>
        <w:t xml:space="preserve">Güneş gibi mahlûklar,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insanı inkârdan alıkoymak için hangi delil türüne yaslanıyor? (6 kelime)</w:t>
      </w:r>
    </w:p>
    <w:p>
      <w:pPr/>
      <w:r>
        <w:rPr/>
        <w:t xml:space="preserve">Müşahedeye,</w:t>
      </w:r>
    </w:p>
    <w:p>
      <w:r>
        <w:rPr/>
        <w:t/>
      </w:r>
    </w:p>
    <w:p>
      <w:pPr/>
      <w:r>
        <w:rPr/>
        <w:t xml:space="preserve">3-) Parçada bu durumun inkâr edilememeyecek tarafı nedir? (9 kelime)</w:t>
      </w:r>
    </w:p>
    <w:p>
      <w:pPr/>
      <w:r>
        <w:rPr/>
        <w:t xml:space="preserve">Gözlemle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art arda sorulan “hangi şey saklanabilir, hangi iş ağır gelebilir” tarzındaki sorular neyi anlatmak için kullanılıyor? (13 kelime)</w:t>
      </w:r>
    </w:p>
    <w:p>
      <w:pPr/>
      <w:r>
        <w:rPr/>
        <w:t xml:space="preserve">Allah’ın tasarrufunun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“Teveccüh-ü ehadiyet” içinde hiçbir şeyin saklanamaması neyin delilidir?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“Hiçbir yer onun huzurundan hâlî kalır mı?” ifadesi hangi manayı taşır? (13 kelime)</w:t>
      </w:r>
    </w:p>
    <w:p>
      <w:pPr/>
      <w:r>
        <w:rPr/>
        <w:t xml:space="preserve">Allah’ın hiçbir mekândan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Silsile-i eşyanın tel ve damar gibi olması, ilahî emirlerin önünde engel mi yoksa kolaylaştırıcı mıdır? (4 kelime)</w:t>
      </w:r>
    </w:p>
    <w:p>
      <w:pPr/>
      <w:r>
        <w:rPr/>
        <w:t xml:space="preserve">Kolaylaştırıcı</w:t>
      </w:r>
    </w:p>
    <w:p>
      <w:r>
        <w:rPr/>
        <w:t/>
      </w:r>
    </w:p>
    <w:p>
      <w:pPr/>
      <w:r>
        <w:rPr/>
        <w:t xml:space="preserve">8-) Metinde sebeplerin “zahirî perde” sayılması hangi itikadî dengeyi korur? (10 kelime)</w:t>
      </w:r>
    </w:p>
    <w:p>
      <w:pPr/>
      <w:r>
        <w:rPr/>
        <w:t xml:space="preserve">Sebepleri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Değişme ve bölünme gibi nitelikler neden Allah’a nisbet edilmiyor?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5</w:t>
      </w:r>
    </w:p>
    <w:p>
      <w:pPr/>
      <w:r>
        <w:rPr/>
        <w:t xml:space="preserve">1-) Parçada müşahede edilen örneklerin zikredilmesindeki ana maksat nedir? (14 kelime)</w:t>
      </w:r>
    </w:p>
    <w:p>
      <w:pPr/>
      <w:r>
        <w:rPr/>
        <w:t xml:space="preserve">Çokluk içinde tasarruf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“bir cüz’-i ihtiyarî ile çok farklı işler görmek” neyi ifade eder? (13 kelime)</w:t>
      </w:r>
    </w:p>
    <w:p>
      <w:pPr/>
      <w:r>
        <w:rPr/>
        <w:t xml:space="preserve">Tek bir yöneliş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“maddeden mücerred” olması neden önemli bir delil olarak sunuluyor? (14 kelime)</w:t>
      </w:r>
    </w:p>
    <w:p>
      <w:pPr/>
      <w:r>
        <w:rPr/>
        <w:t xml:space="preserve">Çünkü maddî sınırlara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maddeden uzak oluşu, O’nun fiilleri bakımından ne sonuç doğurur? (12 kelime)</w:t>
      </w:r>
    </w:p>
    <w:p>
      <w:pPr/>
      <w:r>
        <w:rPr/>
        <w:t xml:space="preserve">Maddî engellere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İbn Abbas’a nisbet edilen ifade, metindeki ana fikri nasıl destekliyor? (14 kelime)</w:t>
      </w:r>
    </w:p>
    <w:p>
      <w:pPr/>
      <w:r>
        <w:rPr/>
        <w:t xml:space="preserve">Her varlığa yönelik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Hiçbir ferdin uzak kalamaması, kulluk açısından neyi hatırlatır? (10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İbn Abbas’a dayanan anlatım, ilahî bilginin pasif değil nasıl bir bilgi olduğunu sezdirir?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perde sayılması hangi yanlış anlamayı önler?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Uzaklık ve küçüklük neden ilahî kudret karşısında anlamını yitirir?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6</w:t>
      </w:r>
    </w:p>
    <w:p>
      <w:pPr/>
      <w:r>
        <w:rPr/>
        <w:t xml:space="preserve">1-) Metin, mahlûklarda görülen hangi özellikten yola çıkarak ilahî tasarrufu anlatıyor? (12 kelime)</w:t>
      </w:r>
    </w:p>
    <w:p>
      <w:pPr/>
      <w:r>
        <w:rPr/>
        <w:t xml:space="preserve">Tek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“Mutlak bir küllî hükmünü almak” ifadesi nasıl anlaşılmalıdır? (12 kelime)</w:t>
      </w:r>
    </w:p>
    <w:p>
      <w:pPr/>
      <w:r>
        <w:rPr/>
        <w:t xml:space="preserve">Sınırlı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yüceliği anlatılırken neden peş peşe tenzih ifadeleri kullanılıyor? (10 kelime)</w:t>
      </w:r>
    </w:p>
    <w:p>
      <w:pPr/>
      <w:r>
        <w:rPr/>
        <w:t xml:space="preserve">Onu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Çeşitli varlık âlemlerinin ayna olarak nitelenmesi, Allah’ın ne yönünü öne çıkarır? (8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bütün nurların ve nuranî varlıkların Allah ile ilişkisi nasıl kuruluyor? (10 kelime)</w:t>
      </w:r>
    </w:p>
    <w:p>
      <w:pPr/>
      <w:r>
        <w:rPr/>
        <w:t xml:space="preserve">Onların,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sebepler ve vasıtalar için nasıl bir konum belirleniyor? (11 kelime)</w:t>
      </w:r>
    </w:p>
    <w:p>
      <w:pPr/>
      <w:r>
        <w:rPr/>
        <w:t xml:space="preserve">Onların hakikatte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Silsile-i eşyanın tel ve damar hükmünde olması, ilahî icraatın hızına dair ne söyler? (11 kelime)</w:t>
      </w:r>
    </w:p>
    <w:p>
      <w:pPr/>
      <w:r>
        <w:rPr/>
        <w:t xml:space="preserve">Emir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perde oluşu ile gerçek tasarrufun Allah’a ait oluşu nasıl bağdaştırılıyor? (11 kelime)</w:t>
      </w:r>
    </w:p>
    <w:p>
      <w:pPr/>
      <w:r>
        <w:rPr/>
        <w:t xml:space="preserve">Sebepler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Tagayyür, tebeddül, tahayyüz ve tecezzi kavramları ortak olarak neyi temsil eder? (11 kelime)</w:t>
      </w:r>
    </w:p>
    <w:p>
      <w:pPr/>
      <w:r>
        <w:rPr/>
        <w:t xml:space="preserve">Sonlu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1 - CEVAPLAR</w:t>
      </w:r>
    </w:p>
    <w:p>
      <w:pPr/>
      <w:r>
        <w:rPr/>
        <w:t xml:space="preserve">1-) Parçada ilk olarak hangi genel gözleme dayanılarak hüküm kuruluyor?</w:t>
      </w:r>
    </w:p>
    <w:p>
      <w:pPr/>
      <w:r>
        <w:rPr/>
        <w:t xml:space="preserve">Güneş, ruhânî varlıklar ve ağaçtaki hayat düğümü gibi örneklerin; tek ve belirli oldukları halde çok yerde ve çok işte etkili olabildikleri gözlemine dayanılıyor.</w:t>
      </w:r>
    </w:p>
    <w:p>
      <w:pPr/>
      <w:r>
        <w:rPr/>
        <w:t xml:space="preserve">2-) Güneş ve benzeri örneklerin “âciz ve musahhar” diye nitelenmesi niçin önemlidir?</w:t>
      </w:r>
    </w:p>
    <w:p>
      <w:pPr/>
      <w:r>
        <w:rPr/>
        <w:t xml:space="preserve">Böyle zayıf ve emre bağlı varlıklarda bu hal görülüyorsa, Allah için bunun evleviyetle mümkün olduğunu düşündürür.</w:t>
      </w:r>
    </w:p>
    <w:p>
      <w:pPr/>
      <w:r>
        <w:rPr/>
        <w:t xml:space="preserve">3-) Metinde bu durumun isbatı için neden gözleme başvuruluyor?</w:t>
      </w:r>
    </w:p>
    <w:p>
      <w:pPr/>
      <w:r>
        <w:rPr/>
        <w:t xml:space="preserve">Çünkü gözlenen bir olgu üzerinden zihni ikna etmek daha kuvvetli kabul ediliyor.</w:t>
      </w:r>
    </w:p>
    <w:p>
      <w:pPr/>
      <w:r>
        <w:rPr/>
        <w:t xml:space="preserve">4-) Metne göre bütün nurların ilahî isimlerle bağlantısı hangi yöndendir?</w:t>
      </w:r>
    </w:p>
    <w:p>
      <w:pPr/>
      <w:r>
        <w:rPr/>
        <w:t xml:space="preserve">Hepsi, ilahî isimlerin tecellilerinden gelen asıl nurun zayıf bir yansıması kabul edilir.</w:t>
      </w:r>
    </w:p>
    <w:p>
      <w:pPr/>
      <w:r>
        <w:rPr/>
        <w:t xml:space="preserve">5-) “Teveccüh-ü ehadiyet” ifadesi bağlam içinde neyi düşündürür?</w:t>
      </w:r>
    </w:p>
    <w:p>
      <w:pPr/>
      <w:r>
        <w:rPr/>
        <w:t xml:space="preserve">Allah’ın birlik içinde her bir varlığa doğrudan yönelen özel ilgisini düşündürür.</w:t>
      </w:r>
    </w:p>
    <w:p>
      <w:pPr/>
      <w:r>
        <w:rPr/>
        <w:t xml:space="preserve">6-) Varlık, hayat, ruhlar, berzah ve misal âlemlerinin ayna sayılması neyi anlatır?</w:t>
      </w:r>
    </w:p>
    <w:p>
      <w:pPr/>
      <w:r>
        <w:rPr/>
        <w:t xml:space="preserve">Bunların Allah’ın cemalini ve tecellilerini yansıtan sahneler olduğunu anlatır.</w:t>
      </w:r>
    </w:p>
    <w:p>
      <w:pPr/>
      <w:r>
        <w:rPr/>
        <w:t xml:space="preserve">7-) “Hiçbir yerde bulunmadığı halde her yerde bulunmak” sözüyle ne anlatılmak isteniyor?</w:t>
      </w:r>
    </w:p>
    <w:p>
      <w:pPr/>
      <w:r>
        <w:rPr/>
        <w:t xml:space="preserve">Allah’ın cisimler gibi mekâna bağlı olmadan her şeye tasarruf edebilmesi kastediliyor.</w:t>
      </w:r>
    </w:p>
    <w:p>
      <w:pPr/>
      <w:r>
        <w:rPr/>
        <w:t xml:space="preserve">8-) Metinde engellerin vesile sayılması hangi ince manayı taşır?</w:t>
      </w:r>
    </w:p>
    <w:p>
      <w:pPr/>
      <w:r>
        <w:rPr/>
        <w:t xml:space="preserve">Bize engel gibi görünen şeylerin Allah’ın fiilleri için engel teşkil etmediği, hatta hizmet edebildiği manasını taşır.</w:t>
      </w:r>
    </w:p>
    <w:p>
      <w:pPr/>
      <w:r>
        <w:rPr/>
        <w:t xml:space="preserve">9-) Allah’ın “hiçbir yerde bulunmadığı halde her yerde bulunması” nasıl bir inanç esasını öğretir?</w:t>
      </w:r>
    </w:p>
    <w:p>
      <w:pPr/>
      <w:r>
        <w:rPr/>
        <w:t xml:space="preserve">Allah’ın cisimsel yer kaplamadan münezzeh olduğu halde her şeye yakın olduğu esasını öğretir.</w:t>
      </w:r>
    </w:p>
    <w:p>
      <w:pPr/>
      <w:r>
        <w:rPr/>
        <w:t xml:space="preserve">10-) Parçanın finalindeki vurgu, kulun Allah tasavvurunu nasıl düzeltir?</w:t>
      </w:r>
    </w:p>
    <w:p>
      <w:pPr/>
      <w:r>
        <w:rPr/>
        <w:t xml:space="preserve">Allah’ı aczden, kusurdan ve yaratılmışlara ait eksik niteliklerden tenzih ederek düzeltir.</w:t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2 - CEVAPLAR</w:t>
      </w:r>
    </w:p>
    <w:p>
      <w:pPr/>
      <w:r>
        <w:rPr/>
        <w:t xml:space="preserve">1-) Metnin başlangıcında verilen örnekler hangi iddiayı hazırlamak için kullanılıyor?</w:t>
      </w:r>
    </w:p>
    <w:p>
      <w:pPr/>
      <w:r>
        <w:rPr/>
        <w:t xml:space="preserve">Tek bir varlığın çok yerde ve çok işte aynı anda etkili olabilmesinin mümkün olduğunu göstermek için kullanılıyor.</w:t>
      </w:r>
    </w:p>
    <w:p>
      <w:pPr/>
      <w:r>
        <w:rPr/>
        <w:t xml:space="preserve">2-) Parçaya göre sınırlı ve tekil bir şey nasıl daha geniş bir hüküm kazanabiliyor?</w:t>
      </w:r>
    </w:p>
    <w:p>
      <w:pPr/>
      <w:r>
        <w:rPr/>
        <w:t xml:space="preserve">Maddî olarak tek olsa bile, aynı anda birçok yerde tesir göstererek umumi bir iş görür hâle gelebiliyor.</w:t>
      </w:r>
    </w:p>
    <w:p>
      <w:pPr/>
      <w:r>
        <w:rPr/>
        <w:t xml:space="preserve">3-) Parçadaki ilk bölümde “sen de görüyorsun” hitabı nasıl bir öğretim üslubudur?</w:t>
      </w:r>
    </w:p>
    <w:p>
      <w:pPr/>
      <w:r>
        <w:rPr/>
        <w:t xml:space="preserve">Muhatabı delilin içine katan, müşahedeye dayalı ikna üslubudur.</w:t>
      </w:r>
    </w:p>
    <w:p>
      <w:pPr/>
      <w:r>
        <w:rPr/>
        <w:t xml:space="preserve">4-) Bütün nurların Allah’ın isimlerinin gölgesi sayılması neyi ifade eder?</w:t>
      </w:r>
    </w:p>
    <w:p>
      <w:pPr/>
      <w:r>
        <w:rPr/>
        <w:t xml:space="preserve">Asıl nur kaynağının Allah olduğunu, diğer parlaklıkların ise ona bağlı kaldığını ifade eder.</w:t>
      </w:r>
    </w:p>
    <w:p>
      <w:pPr/>
      <w:r>
        <w:rPr/>
        <w:t xml:space="preserve">5-) “Hangi yer ondan gizlenebilir?” sorusu hangi sıfatı öne çıkarır?</w:t>
      </w:r>
    </w:p>
    <w:p>
      <w:pPr/>
      <w:r>
        <w:rPr/>
        <w:t xml:space="preserve">İlminin kuşatıcılığını öne çıkarır.</w:t>
      </w:r>
    </w:p>
    <w:p>
      <w:pPr/>
      <w:r>
        <w:rPr/>
        <w:t xml:space="preserve">6-) Hangi soru kalıbı ile işlerin zorluk derecesinin Allah için anlam taşımadığı anlatılıyor?</w:t>
      </w:r>
    </w:p>
    <w:p>
      <w:pPr/>
      <w:r>
        <w:rPr/>
        <w:t xml:space="preserve">Herhangi bir işin O’na ağır gelip gelmeyeceğini sorgulayan ifadelerle bu anlatılıyor.</w:t>
      </w:r>
    </w:p>
    <w:p>
      <w:pPr/>
      <w:r>
        <w:rPr/>
        <w:t xml:space="preserve">7-) Parçaya göre Allah’a yaklaşmak için bir şahsın ayrıca küllîleşmesi gerekir mi?</w:t>
      </w:r>
    </w:p>
    <w:p>
      <w:pPr/>
      <w:r>
        <w:rPr/>
        <w:t xml:space="preserve">Gerekmez; fert olarak da ilahî yakınlığın kapsamı içindedir.</w:t>
      </w:r>
    </w:p>
    <w:p>
      <w:pPr/>
      <w:r>
        <w:rPr/>
        <w:t xml:space="preserve">8-) Uzaklık, küçüklük ve varlık tabakalarının perdeleri neden engel sayılmıyor?</w:t>
      </w:r>
    </w:p>
    <w:p>
      <w:pPr/>
      <w:r>
        <w:rPr/>
        <w:t xml:space="preserve">Çünkü bunlar sadece mahlûklar için engel olabilir; ilahî yakınlık, görme ve tasarruf için engel değildir.</w:t>
      </w:r>
    </w:p>
    <w:p>
      <w:pPr/>
      <w:r>
        <w:rPr/>
        <w:t xml:space="preserve">9-) Mekân tutmama ile her yerde hazır olma nasıl birlikte düşünülüyor?</w:t>
      </w:r>
    </w:p>
    <w:p>
      <w:pPr/>
      <w:r>
        <w:rPr/>
        <w:t xml:space="preserve">Allah’ın cismanî şekilde yer kaplamadan ilim, kudret ve huzuruyla her şeye yakın olduğu kabul ediliyor.</w:t>
      </w:r>
    </w:p>
    <w:p>
      <w:pPr/>
      <w:r>
        <w:rPr/>
        <w:t xml:space="preserve">10-) Son iki soru cümlesi, Allah’ın izzeti hakkında hangi dersi verir?</w:t>
      </w:r>
    </w:p>
    <w:p>
      <w:pPr/>
      <w:r>
        <w:rPr/>
        <w:t xml:space="preserve">Acz ve kusurun ilahî izzete hiçbir şekilde yakışmayacağını öğretir.</w:t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3 - CEVAPLAR</w:t>
      </w:r>
    </w:p>
    <w:p>
      <w:pPr/>
      <w:r>
        <w:rPr/>
        <w:t xml:space="preserve">1-) Parçada görülen örneklerden çıkarılan ilk mantık adımı nedir?</w:t>
      </w:r>
    </w:p>
    <w:p>
      <w:pPr/>
      <w:r>
        <w:rPr/>
        <w:t xml:space="preserve">Sınırlı bazı varlıkların bile aynı anda çok yerde etkili olabildiğinin kabul edilmesidir.</w:t>
      </w:r>
    </w:p>
    <w:p>
      <w:pPr/>
      <w:r>
        <w:rPr/>
        <w:t xml:space="preserve">2-) “Müşahhas cüz’î” ifadesi bu örneklerde neyi vurgular?</w:t>
      </w:r>
    </w:p>
    <w:p>
      <w:pPr/>
      <w:r>
        <w:rPr/>
        <w:t xml:space="preserve">Belirli, tek ve sınırlı görünen bir varlıktan söz edildiğini vurgular.</w:t>
      </w:r>
    </w:p>
    <w:p>
      <w:pPr/>
      <w:r>
        <w:rPr/>
        <w:t xml:space="preserve">3-) Bu gözlemlerden hareketle Allah hakkında hangi temel sonuç çıkarılıyor?</w:t>
      </w:r>
    </w:p>
    <w:p>
      <w:pPr/>
      <w:r>
        <w:rPr/>
        <w:t xml:space="preserve">Maddeden uzak, mutlak kudret ve ilim sahibi olan Allah’ın her şeyi kuşatmasının aklen daha evlâ olduğu sonucu çıkarılıyor.</w:t>
      </w:r>
    </w:p>
    <w:p>
      <w:pPr/>
      <w:r>
        <w:rPr/>
        <w:t xml:space="preserve">4-) “Umum envâr” ve “bütün nuraniyat” ifadesi, ilahî isimlerle bağlantı bakımından ne söyler?</w:t>
      </w:r>
    </w:p>
    <w:p>
      <w:pPr/>
      <w:r>
        <w:rPr/>
        <w:t xml:space="preserve">Mevcut bütün aydınlık ve nuranî hallerin, ilahî isimlerden gelen aslî nurun gölgeleri olduğunu söyler.</w:t>
      </w:r>
    </w:p>
    <w:p>
      <w:pPr/>
      <w:r>
        <w:rPr/>
        <w:t xml:space="preserve">5-) “Hangi şey saklanabilir?” sorusundan nasıl bir sonuç çıkar?</w:t>
      </w:r>
    </w:p>
    <w:p>
      <w:pPr/>
      <w:r>
        <w:rPr/>
        <w:t xml:space="preserve">Hiçbir varlığın Allah’ın ilminden gizli kalamayacağı sonucu çıkar.</w:t>
      </w:r>
    </w:p>
    <w:p>
      <w:pPr/>
      <w:r>
        <w:rPr/>
        <w:t xml:space="preserve">6-) “Hangi ferd ondan uzak kalabilir?” sorusu neyi reddeder?</w:t>
      </w:r>
    </w:p>
    <w:p>
      <w:pPr/>
      <w:r>
        <w:rPr/>
        <w:t xml:space="preserve">Tek tek varlıkların ilahî yakınlık dışında kalabileceği düşüncesini reddeder.</w:t>
      </w:r>
    </w:p>
    <w:p>
      <w:pPr/>
      <w:r>
        <w:rPr/>
        <w:t xml:space="preserve">7-) İbn Abbas’tan aktarılan manevî görme ve işitme ifadesi nasıl anlaşılmalıdır?</w:t>
      </w:r>
    </w:p>
    <w:p>
      <w:pPr/>
      <w:r>
        <w:rPr/>
        <w:t xml:space="preserve">Allah’ın her varlığa uygun bir şekilde tam bir murakabe ve ihata ile yöneldiği şeklinde anlaşılmalıdır.</w:t>
      </w:r>
    </w:p>
    <w:p>
      <w:pPr/>
      <w:r>
        <w:rPr/>
        <w:t xml:space="preserve">8-) Engellerin ve manilerin vesile sayılması hangi bakış açısını yansıtır?</w:t>
      </w:r>
    </w:p>
    <w:p>
      <w:pPr/>
      <w:r>
        <w:rPr/>
        <w:t xml:space="preserve">Görünürde zorlayıcı olan şeylerin bile ilahî tasarrufa mani değil, hizmetkâr olabileceği bakış açısını yansıtır.</w:t>
      </w:r>
    </w:p>
    <w:p>
      <w:pPr/>
      <w:r>
        <w:rPr/>
        <w:t xml:space="preserve">9-) Bu olumsuzlamaların temel sebebi nedir?</w:t>
      </w:r>
    </w:p>
    <w:p>
      <w:pPr/>
      <w:r>
        <w:rPr/>
        <w:t xml:space="preserve">Allah’ın maddeden münezzeh, zorunlu varlık sahibi, kusurdan uzak ve kayıtlarla sınırlı olmayan yüce bir Zât olmasıdır.</w:t>
      </w:r>
    </w:p>
    <w:p>
      <w:pPr/>
      <w:r>
        <w:rPr/>
        <w:t xml:space="preserve">10-) Parçanın sonundaki acz ve kusur vurgusu, imanî bakımdan hangi neticeyi verir?</w:t>
      </w:r>
    </w:p>
    <w:p>
      <w:pPr/>
      <w:r>
        <w:rPr/>
        <w:t xml:space="preserve">Allah’ın mutlak kudret ve kemal sahibi olduğuna kesin bir teslimiyet neticesini verir.</w:t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4 - CEVAPLAR</w:t>
      </w:r>
    </w:p>
    <w:p>
      <w:pPr/>
      <w:r>
        <w:rPr/>
        <w:t xml:space="preserve">1-) Metnin girişinde hangi üç örnek grubuna işaret edilerek bir zemin hazırlanıyor?</w:t>
      </w:r>
    </w:p>
    <w:p>
      <w:pPr/>
      <w:r>
        <w:rPr/>
        <w:t xml:space="preserve">Güneş gibi mahlûklar, ruhânî türden varlıklar ve ağaçtaki hayat merkezini temsil eden emrî- iradevî düzen.</w:t>
      </w:r>
    </w:p>
    <w:p>
      <w:pPr/>
      <w:r>
        <w:rPr/>
        <w:t xml:space="preserve">2-) Metin, insanı inkârdan alıkoymak için hangi delil türüne yaslanıyor?</w:t>
      </w:r>
    </w:p>
    <w:p>
      <w:pPr/>
      <w:r>
        <w:rPr/>
        <w:t xml:space="preserve">Müşahedeye, yani doğrudan gözlenebilen örneklere yaslanıyor.</w:t>
      </w:r>
    </w:p>
    <w:p>
      <w:pPr/>
      <w:r>
        <w:rPr/>
        <w:t xml:space="preserve">3-) Parçada bu durumun inkâr edilememeyecek tarafı nedir?</w:t>
      </w:r>
    </w:p>
    <w:p>
      <w:pPr/>
      <w:r>
        <w:rPr/>
        <w:t xml:space="preserve">Gözlemle fark edilmesi ve fiilen yaşanan bir gerçek olmasıdır.</w:t>
      </w:r>
    </w:p>
    <w:p>
      <w:pPr/>
      <w:r>
        <w:rPr/>
        <w:t xml:space="preserve">4-) Metinde art arda sorulan “hangi şey saklanabilir, hangi iş ağır gelebilir” tarzındaki sorular neyi anlatmak için kullanılıyor?</w:t>
      </w:r>
    </w:p>
    <w:p>
      <w:pPr/>
      <w:r>
        <w:rPr/>
        <w:t xml:space="preserve">Allah’ın tasarrufunun önünde gizlenme, zorluk ve uzaklık gibi engellerin bulunmadığını göstermek için kullanılıyor.</w:t>
      </w:r>
    </w:p>
    <w:p>
      <w:pPr/>
      <w:r>
        <w:rPr/>
        <w:t xml:space="preserve">5-) “Teveccüh-ü ehadiyet” içinde hiçbir şeyin saklanamaması neyin delilidir?</w:t>
      </w:r>
    </w:p>
    <w:p>
      <w:pPr/>
      <w:r>
        <w:rPr/>
        <w:t xml:space="preserve">Allah’ın her ferde doğrudan yönelen kuşatıcı ilim ve kudretinin delilidir.</w:t>
      </w:r>
    </w:p>
    <w:p>
      <w:pPr/>
      <w:r>
        <w:rPr/>
        <w:t xml:space="preserve">6-) “Hiçbir yer onun huzurundan hâlî kalır mı?” ifadesi hangi manayı taşır?</w:t>
      </w:r>
    </w:p>
    <w:p>
      <w:pPr/>
      <w:r>
        <w:rPr/>
        <w:t xml:space="preserve">Allah’ın hiçbir mekândan uzak olmadığı, her yerin O’nun huzuru altında bulunduğu manasını taşır.</w:t>
      </w:r>
    </w:p>
    <w:p>
      <w:pPr/>
      <w:r>
        <w:rPr/>
        <w:t xml:space="preserve">7-) Silsile-i eşyanın tel ve damar gibi olması, ilahî emirlerin önünde engel mi yoksa kolaylaştırıcı mıdır?</w:t>
      </w:r>
    </w:p>
    <w:p>
      <w:pPr/>
      <w:r>
        <w:rPr/>
        <w:t xml:space="preserve">Kolaylaştırıcı bir vasıta gibidir.</w:t>
      </w:r>
    </w:p>
    <w:p>
      <w:pPr/>
      <w:r>
        <w:rPr/>
        <w:t xml:space="preserve">8-) Metinde sebeplerin “zahirî perde” sayılması hangi itikadî dengeyi korur?</w:t>
      </w:r>
    </w:p>
    <w:p>
      <w:pPr/>
      <w:r>
        <w:rPr/>
        <w:t xml:space="preserve">Sebepleri tamamen yok saymadan, gerçek tesirin Allah’a ait olduğunu korur.</w:t>
      </w:r>
    </w:p>
    <w:p>
      <w:pPr/>
      <w:r>
        <w:rPr/>
        <w:t xml:space="preserve">9-) Değişme ve bölünme gibi nitelikler neden Allah’a nisbet edilmiyor?</w:t>
      </w:r>
    </w:p>
    <w:p>
      <w:pPr/>
      <w:r>
        <w:rPr/>
        <w:t xml:space="preserve">Çünkü bunlar sonradan olan, sınırlı ve maddî varlıklara ait özelliklerdir.</w:t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5 - CEVAPLAR</w:t>
      </w:r>
    </w:p>
    <w:p>
      <w:pPr/>
      <w:r>
        <w:rPr/>
        <w:t xml:space="preserve">1-) Parçada müşahede edilen örneklerin zikredilmesindeki ana maksat nedir?</w:t>
      </w:r>
    </w:p>
    <w:p>
      <w:pPr/>
      <w:r>
        <w:rPr/>
        <w:t xml:space="preserve">Çokluk içinde tasarruf etmenin sadece teorik değil, yaratılmışlarda bile görülen bir hakikat olduğunu göstermek.</w:t>
      </w:r>
    </w:p>
    <w:p>
      <w:pPr/>
      <w:r>
        <w:rPr/>
        <w:t xml:space="preserve">2-) Parçada “bir cüz’-i ihtiyarî ile çok farklı işler görmek” neyi ifade eder?</w:t>
      </w:r>
    </w:p>
    <w:p>
      <w:pPr/>
      <w:r>
        <w:rPr/>
        <w:t xml:space="preserve">Tek bir yöneliş veya irade ile aynı anda çeşitli işlerin gerçekleşebildiğini ifade eder.</w:t>
      </w:r>
    </w:p>
    <w:p>
      <w:pPr/>
      <w:r>
        <w:rPr/>
        <w:t xml:space="preserve">3-) Allah’ın “maddeden mücerred” olması neden önemli bir delil olarak sunuluyor?</w:t>
      </w:r>
    </w:p>
    <w:p>
      <w:pPr/>
      <w:r>
        <w:rPr/>
        <w:t xml:space="preserve">Çünkü maddî sınırlara tâbi olmayan bir varlığın kuşatıcı tasarrufu daha kolay anlaşılır hâle gelir.</w:t>
      </w:r>
    </w:p>
    <w:p>
      <w:pPr/>
      <w:r>
        <w:rPr/>
        <w:t xml:space="preserve">4-) Allah’ın maddeden uzak oluşu, O’nun fiilleri bakımından ne sonuç doğurur?</w:t>
      </w:r>
    </w:p>
    <w:p>
      <w:pPr/>
      <w:r>
        <w:rPr/>
        <w:t xml:space="preserve">Maddî engellere bağlı kalmadan her şeye nüfuz eden bir tasarrufu mümkün kılar.</w:t>
      </w:r>
    </w:p>
    <w:p>
      <w:pPr/>
      <w:r>
        <w:rPr/>
        <w:t xml:space="preserve">5-) İbn Abbas’a nisbet edilen ifade, metindeki ana fikri nasıl destekliyor?</w:t>
      </w:r>
    </w:p>
    <w:p>
      <w:pPr/>
      <w:r>
        <w:rPr/>
        <w:t xml:space="preserve">Her varlığa yönelik ilahî görme ve işitmenin bulunduğunu anlatarak Allah’ın her şeye yakınlığını destekliyor.</w:t>
      </w:r>
    </w:p>
    <w:p>
      <w:pPr/>
      <w:r>
        <w:rPr/>
        <w:t xml:space="preserve">6-) Hiçbir ferdin uzak kalamaması, kulluk açısından neyi hatırlatır?</w:t>
      </w:r>
    </w:p>
    <w:p>
      <w:pPr/>
      <w:r>
        <w:rPr/>
        <w:t xml:space="preserve">Her insanın ve her varlığın doğrudan Allah’ın huzurunda bulunduğunu hatırlatır.</w:t>
      </w:r>
    </w:p>
    <w:p>
      <w:pPr/>
      <w:r>
        <w:rPr/>
        <w:t xml:space="preserve">7-) İbn Abbas’a dayanan anlatım, ilahî bilginin pasif değil nasıl bir bilgi olduğunu sezdirir?</w:t>
      </w:r>
    </w:p>
    <w:p>
      <w:pPr/>
      <w:r>
        <w:rPr/>
        <w:t xml:space="preserve">Her bir mevcuda yönelen canlı ve kuşatıcı bir murakabe olduğunu sezdirir.</w:t>
      </w:r>
    </w:p>
    <w:p>
      <w:pPr/>
      <w:r>
        <w:rPr/>
        <w:t xml:space="preserve">8-) Sebeplerin perde sayılması hangi yanlış anlamayı önler?</w:t>
      </w:r>
    </w:p>
    <w:p>
      <w:pPr/>
      <w:r>
        <w:rPr/>
        <w:t xml:space="preserve">Sebeplerin yaratmayı kendi başlarına yaptığı zannını önler.</w:t>
      </w:r>
    </w:p>
    <w:p>
      <w:pPr/>
      <w:r>
        <w:rPr/>
        <w:t xml:space="preserve">9-) Uzaklık ve küçüklük neden ilahî kudret karşısında anlamını yitirir?</w:t>
      </w:r>
    </w:p>
    <w:p>
      <w:pPr/>
      <w:r>
        <w:rPr/>
        <w:t xml:space="preserve">Çünkü bunlar yaratılmışlar arasındaki ölçülerdir; Allah’ın yakınlığı ve tasarrufu bunlarla sınırlanmaz.</w:t>
      </w:r>
    </w:p>
    <w:p>
      <w:r>
        <w:br w:type="page"/>
      </w:r>
    </w:p>
    <w:p>
      <w:pPr>
        <w:pStyle w:val="Heading2"/>
      </w:pPr>
      <w:r>
        <w:t>lisans 32-soz-p27-2-mevkif-2-maksad-2-temsil-ve-netice-nuraniyet-sirrindan-ilahi-ihata-ve-tasarruf - Set 6 - CEVAPLAR</w:t>
      </w:r>
    </w:p>
    <w:p>
      <w:pPr/>
      <w:r>
        <w:rPr/>
        <w:t xml:space="preserve">1-) Metin, mahlûklarda görülen hangi özellikten yola çıkarak ilahî tasarrufu anlatıyor?</w:t>
      </w:r>
    </w:p>
    <w:p>
      <w:pPr/>
      <w:r>
        <w:rPr/>
        <w:t xml:space="preserve">Tek bir varlığın çok yerde bulunur gibi etkili olabilmesi özelliğinden yola çıkıyor.</w:t>
      </w:r>
    </w:p>
    <w:p>
      <w:pPr/>
      <w:r>
        <w:rPr/>
        <w:t xml:space="preserve">2-) “Mutlak bir küllî hükmünü almak” ifadesi nasıl anlaşılmalıdır?</w:t>
      </w:r>
    </w:p>
    <w:p>
      <w:pPr/>
      <w:r>
        <w:rPr/>
        <w:t xml:space="preserve">Sınırlı bir varlığın tesir bakımından geniş çaplı bir rol üstlenmesi şeklinde anlaşılmalıdır.</w:t>
      </w:r>
    </w:p>
    <w:p>
      <w:pPr/>
      <w:r>
        <w:rPr/>
        <w:t xml:space="preserve">3-) Allah’ın yüceliği anlatılırken neden peş peşe tenzih ifadeleri kullanılıyor?</w:t>
      </w:r>
    </w:p>
    <w:p>
      <w:pPr/>
      <w:r>
        <w:rPr/>
        <w:t xml:space="preserve">Onu yaratılmışların sınırlarından ve kusurlarından uzak düşünmeye sevk etmek için.</w:t>
      </w:r>
    </w:p>
    <w:p>
      <w:pPr/>
      <w:r>
        <w:rPr/>
        <w:t xml:space="preserve">4-) Çeşitli varlık âlemlerinin ayna olarak nitelenmesi, Allah’ın ne yönünü öne çıkarır?</w:t>
      </w:r>
    </w:p>
    <w:p>
      <w:pPr/>
      <w:r>
        <w:rPr/>
        <w:t xml:space="preserve">Güzellik ve tecellisinin farklı alanlarda görünmesini öne çıkarır.</w:t>
      </w:r>
    </w:p>
    <w:p>
      <w:pPr/>
      <w:r>
        <w:rPr/>
        <w:t xml:space="preserve">5-) Parçada bütün nurların ve nuranî varlıkların Allah ile ilişkisi nasıl kuruluyor?</w:t>
      </w:r>
    </w:p>
    <w:p>
      <w:pPr/>
      <w:r>
        <w:rPr/>
        <w:t xml:space="preserve">Onların, ilahî isimlerin kudsî tecellilerinin gölge mesabesinde kaldığı ifade ediliyor.</w:t>
      </w:r>
    </w:p>
    <w:p>
      <w:pPr/>
      <w:r>
        <w:rPr/>
        <w:t xml:space="preserve">6-) Parçada sebepler ve vasıtalar için nasıl bir konum belirleniyor?</w:t>
      </w:r>
    </w:p>
    <w:p>
      <w:pPr/>
      <w:r>
        <w:rPr/>
        <w:t xml:space="preserve">Onların hakikatte bağımsız etkileyici değil, dış görünüşte perde hükmünde oldukları belirtiliyor.</w:t>
      </w:r>
    </w:p>
    <w:p>
      <w:pPr/>
      <w:r>
        <w:rPr/>
        <w:t xml:space="preserve">7-) Silsile-i eşyanın tel ve damar hükmünde olması, ilahî icraatın hızına dair ne söyler?</w:t>
      </w:r>
    </w:p>
    <w:p>
      <w:pPr/>
      <w:r>
        <w:rPr/>
        <w:t xml:space="preserve">Emir ve kanunların çok süratli ve doğrudan işleyişine hizmet ettiğini söyler.</w:t>
      </w:r>
    </w:p>
    <w:p>
      <w:pPr/>
      <w:r>
        <w:rPr/>
        <w:t xml:space="preserve">8-) Sebeplerin perde oluşu ile gerçek tasarrufun Allah’a ait oluşu nasıl bağdaştırılıyor?</w:t>
      </w:r>
    </w:p>
    <w:p>
      <w:pPr/>
      <w:r>
        <w:rPr/>
        <w:t xml:space="preserve">Sebepler dış yüzü oluşturur; hakikî icra ise Allah’ın kudretiyle meydana gelir.</w:t>
      </w:r>
    </w:p>
    <w:p>
      <w:pPr/>
      <w:r>
        <w:rPr/>
        <w:t xml:space="preserve">9-) Tagayyür, tebeddül, tahayyüz ve tecezzi kavramları ortak olarak neyi temsil eder?</w:t>
      </w:r>
    </w:p>
    <w:p>
      <w:pPr/>
      <w:r>
        <w:rPr/>
        <w:t xml:space="preserve">Sonlu ve maddî varlıklara ait eksiklik ve sınırlılık hallerini temsil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bfd787782f4310" /></Relationships>
</file>