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bfdb11eb54ce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Pencere’de kabul edildiği söylenen dualar kimlerden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tohumların duası hangi bakımdan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duası hangi yönüyle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Muztarların duası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duaların kabul edildiği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kadar çok duanın kabul edilmesi ilk olarak neye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durum birliğe nasıl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Yaratıcı için özellikle hangi üç sıfat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“Mecmuu büyük bir ölçekte delalet eder” ifadesinin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Pencere’de dua kaç farklı dille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dua dili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gücü yetmeyen, sıkışmış ve mecbur kalmış olanların samimi yardım isteğidir.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yaratılışlarına konan ihtiyaçlar, onların yardım talebi gibi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Tohumlar, içlerine yerleştirilen gelişme kabiliyetiyle bir nevi isteme içinde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Tohumların kabiliyet hâlinden, hayvanların yaratılıştan gelen ihtiyaçlarından ve çaresiz kalan varlıkların sıkıntı içindeki hâlinden gelmektedir.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 sahibi, cömert ve dualara cevap veren oluşu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türlerden gelen sayısız isteğin tek merkezden karşılanması, idarenin bir elde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 zorunlu olan bir Yaratıcının bulunduğuna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 görülen şekilde ihtiyaçların karşılanması ve istenen neticelerin verilmesiyle anlaşılmaktadır.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İstidat dili, fıtrî ihtiyaç dili ve ıztırar dili olarak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farklı şekilde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farklı dua çeşitlerinin kabul edilmesi, merhametli ve dualara cevap veren tek bir Hâlıkı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tek örneklerin yanında hepsinin birlikte daha açık ve güçlü bir şekilde aynı hakikati göstermesidir.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İstidat diliyle dua edenlere parçada hangi örnek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Fıtrî ihtiyaç diliyle dua edenler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Iztırar diliyle yapılan dua nasıl bir ruh hâlini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bu duaların karşılık bulmasını hangi kelimelerle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Duaların tek tek incelenmesi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duaların birlikte değerlendirilmesi neyi daha belirgin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niçin sadece varlık değil, merhamet ve kerem de vurgulanmıştır?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Metinden çıkarılacak en uygun sonuç cümlesi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dua yalnız sözle yapılan bir ibadet olarak mı ele alınmıştır, yoksa daha geniş bir anlamda mı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geniş anlam içinde tohumların hâli neden dua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dua etmesi hangi temele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Muztarların duasını diğerlerinden ayıran özellik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33-soz-p06-4-pencere-duanin-makbuliyeti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Kabul edilme ve cevap verilme şeklinde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durumda kalmış, çaresizlik içinde yardıma muhtaç bir hâli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hayvanlar bu şekilde dua edenler arasında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tohumlar bu gruba örnek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ihtiyaçların karşılanması ve çaresizlerin yardım görmesi, Allah’ın hem bir hem de rahmet ve ikram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cevap verilen dualar, yalnız güç sahibi olmayı değil, aynı zamanda şefkatli ve ihsan edici olmayı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sahibi, ikram eden ve dua işiten bir Yaratıcının bulunduğunu daha açık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ayrı ayrı Allah’ın varlığına ve birliğine işaret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Zorunluluk ve çaresizlik hâlinin açık şekilde ortaya çıkmış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Yaşamaları için gerekli şeylere yaratılıştan muhtaç olmalarına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İçlerindeki gelişme yönelişi, uygun neticeyi isteme gibi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anlamda kullanılmıştır.</w:t>
            </w:r>
          </w:p>
        </w:tc>
      </w:tr>
    </w:tbl>
  </w:body>
</w:document>
</file>