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04dcaf13e41f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verilen misalde sanatlı ve düzenli bir yapıya bakınca ilk olarak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Eserden fiile geçmek neden makul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kâinattaki varlıkları neden “eser” olarak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bir kabiliyetin arkasında hangi daha derin hakikat bulunduğu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arkasında sıfatların bulunduğunun söylenmesi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Sıfatların kemali neden tesadüfen oluşmuş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Fiillerden faile geçişte temel mantık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akıl yürütme hangi sırayla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 zincirindeki halkalardan biri koparsa genel anlayış nasıl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eserin varlığı neden tek başına yeterli görülmeyip “fiil”e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fiilin kusursuzluğu, fail hakkında nasıl bir hüküm verdirtir?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bir ruh ve yüce bir zatın varlığına işaret ettiği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da yapılmış, düzenlenmiş ve sanatla meydana getirilmiş olduğu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ortada yapılmış bir şey varsa bunun bir yapma işiyle ortaya çıktığı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eserin başıboş olmadığı, onu meydana getiren düzenli bir işin bulunduğu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şeyden yapma işine, oradan yapana, sonra niteliklere, daha sonra zata ait hallere ve en sonunda zata ilerler.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anlamlı işlerin kendiliğinden olamayacağı, mutlaka bir yapan gerektirdiği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kadar uyumlu ve yüksek bir kemal, şuursuz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adlandırmaların boş olmadığını, gerçek niteliklere dayandığını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Failin bilgisiz ve beceriksiz değil, yetkin ve mahir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yapılan her şeyin arkasında bir yapılış süreci ve iş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Eserden fiile, fiilden faile, oradan sıfat ve zata giderek Allah’ın varlığı ve kemalinin anlaşılabileceğidir.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Bütünlük zayıflar; bu yüzden her halka bir sonrakini destekleyen önemli bir basamaktır.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varlıklardan hareketle yalnızca güç değil, hangi başka özellik de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sıfatlardan doğduğu düşüncesi burada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yeryüzü değil bütün kâinatın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Sıfatlardan “şuunat-ı zâtiye”ye geçilmesi hangi fikri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“Müteceddid eserler”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Allah’ın hangi yönlerini dolaylı biçimde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temsilin başlangıç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sadece ustanın varlığı mı anlaşılır, yoksa başka bir şey de çıkar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niteliklerin mükemmelliği, bir sonraki aşamada neye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unvanlar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İsimlerden sıfatlara geçilmesi, düşünceyi nasıl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fiillerin faili hakkında isim ve unvan bakımından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33-soz-p24-18-pencere-eser-fiil-isim-sifat-sen-zat-silsilesinin-temsili-ve-tatbiki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işlerin yüzeyde kalmadığını, zatın derin ve asli kemaline dayandığını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delilin sınırlı değil kuşatıcı ve evrensel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 zincirinde isimlerden daha derin hakikatlere geçiş kapısı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ve bilinçli düzen de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varlığı değil, ustalığına ait yüksek nitelikler de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 görülen düzenli ve sanatlı bir eserdir.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Varlığını, yetkinliğini ve her bakımdan kemal sahibi oluşunu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tazelenen, yeniden ortaya çıkan ve devamlı gösterilen yaratılış eserleri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Failin isim ve unvanlarının da kusursuz ve yüce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görünen adlardan, bunların dayandığı gerçek özelliklere ulaştırarak derinleştirir.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unvanlar, failde bulunan niteliklerin dışa yansıyan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bir kabiliyet ve sanat yeteneğine işaret eder.</w:t>
            </w:r>
          </w:p>
        </w:tc>
      </w:tr>
    </w:tbl>
  </w:body>
</w:document>
</file>