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94d89c9474c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birlikte görülen iki şaşırtıcı durumdan biri değerli olmaksa, öteki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karışıklık çok olsa da canlılar ve şeyler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yerlerde bulunan şeylerde hangi benzerlik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yapmak kolay olduğu hâlde nasıl bir özen de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Çabuk yapılan işlerde hangi güzel özellik 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 olmasına rağmen hangi sanatlı hâl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Bol bol vermekle birlikte hangi düzen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sayılan özellikler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delil, gündüz neyin neyi göstermesine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bölümde tabiatın bu işleri yapması neden uzak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yeryüzündeki şeyler hem değerli hem de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karışma olmasına rağmen ortaya çıkan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ve ince bir yapılış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Aralarında uyum ve benzerlik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Birbirinden seçilmiş ve ayrılmış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bol ve kolay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varlığını, birliğini, kudretini ve güzel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bir düzen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sanatlı oluş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Ölçü, denge ve savurgan olmama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ayrı ayrı belli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ucuz ve bol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tabiat şuursuz, güçsüz ve cansızdır.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güneşi göstermesine benzetilir.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ayrı belli olmanın içinde uzaklıkla beraber hangi hâl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Benzerlik bulunsa da yapılışta hangi dikkat göze çarpar?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yapılmış şeylerde hızla birlikte hangi ölçü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Sanatlı güzellik ile bol nimet bir arada olunca hangi ilahî sıfatlar akla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deliller Allah’ın hangi iki inancını açıkça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gaflet perdesi için ne denmek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bu işleri vermek neden yanlış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yeryüzünde bollukla birlikte hangi ekonomik gibi görünen durum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karışık görünen şeylerde aslında hangi düzen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yerlerde çıkan benzer şeyler bize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Yapmak kolay görünse de işlerde hangi güzel ahlâkî özellik gibi bir hâl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yapılış ile birlikte israf olmaması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Kudret, hikmet ve merhamet akla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Denge ve israf etmeme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özen göze çarpar.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Uyum ve benzerlik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Ucuzluk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tabiat cansız ve güçsüzdür.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açık gerçeği örtemez denmek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olduğunu ve her şeye gücünün yettiğini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bir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İtinalı ve dikkatli olma hâli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düzenle yönetildiğini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ayrı seçilmesi vardır.</w:t>
            </w:r>
          </w:p>
        </w:tc>
      </w:tr>
    </w:tbl>
  </w:body>
</w:document>
</file>