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ad1479fe640b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görünen şeyler ile onların ortaya çıkmasına vesile olanlar hakkında hangi ana fikir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 için “perde” denince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hafızası neden mucize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ince işi açıklamak için hangi yanlış yollar reddediliyor?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Hafıza için söylenenleri tohumlara da uygulayınca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işi yapanın hangi niteliği olması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bütün sebepler bir araya gelse ne durumda kalır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neden büyük bir sebep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Sineğin içinde sayılan özellikler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bize verdiği en kısa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“sebep” ile “sonuçta ortaya çıkan şey” arasında nasıl bir fark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güçlü görünen sebebin bile yapamadığı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beyin kıvrımları, küçük şuursuz parçalar ve rastlantı reddediliyor.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küçük bir yerde çok fazla şey korunuyor.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asıl yapan değildir, sadece görünürde aradaki vasıtalardır.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Görünen sebeplerin tek başına yetmediği, asıl yapanın Allah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gözüne güçlü ve etkili göründüğü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Aciz kalır, o harika şeyi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ve kudretli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Onlarda da Allah’ın ince sanatı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basit görünen bir sonucu bile tam yapamadığı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 zayıf kalıyor, ortaya çıkan şey ise çok sanatlı görünüyor.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yaratıcısı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yaratılışında çok ince sanat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kayıt işinde en çok şaşırtan taraf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Şuursuz küçük parçalar neden yeterli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 ile verilmek istenen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Hafızaya benzer küçük örnekler olarak başka neler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şeye bakıldığında onda harika sanat görülmesi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örneği neden özellikle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çıkarılan imanlı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üç özellik neyi anlamamıza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kâinata bakınca hangi iki şey birlikte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başında çok küçük bir yerde bulunan hatırlama gücü neden önemli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tesadüf neden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Hafızada bulunan düzenli kayıt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33-soz-p44-27-pencere-esbabin-aczi-ve-hafiza-cekirdek-misali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Yumurta, çekirdek ve tohum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çok bilgi toplandığıdır.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bilgileri seçip düzenleyemezler.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Bilgilerin karışmadan saklanmasıdır.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 yapmanın sadece ışık ve sıcaklıkla olmayacağını anlamamıza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Sebeplere değil, Allah’ın yaratmasına güvenmek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görünse de canlı yapamaması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yapanın çok güçlü ve çok hikmetli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kitap ya da küçük bir kütüphane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tesadüf düzenli ve bilinçli iş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yerde büyük bir kayıt işi olduğu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 ve ortaya çıkan eserler birlikte düşünülüyor.</w:t>
            </w:r>
          </w:p>
        </w:tc>
      </w:tr>
    </w:tbl>
  </w:body>
</w:document>
</file>