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36626bdd14ec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canlıların çokluğu yanında özellikle hangi yönü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ihtiyaçlar canlılara nasıl bir yerden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Yardımın gelme vaktinde hangi özellik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kendine bakınca neyi fark edebilir?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insanın durumunu diğer canlılarla nasıl ilişkilendiriyor?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ihtiyaçlarının karşılanması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durum birlikte düşünülünce Allah’ın hangi güzel sıfatları akla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hangi açıklamalar yetersiz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bu sayılan şeylerle açıklama uygun bulunmuyor?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en çok hangi varlık grubu üzerinden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istek ve ihtiyaçları tek çeşit mi, yoksa farklı farklı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bedeninde ve içinde, ulaşamadığı hâlde muhtaç olduğu pek çok şey bulunduğunu fark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Uygun zamanda ve tam yerinde yetişmesi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bilmediği, ummadığı ve kendi güçlerinin yetmediği taraftan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 ihtiyaçları ve istekleri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Tabiat, kör güç, rastlantı ve güçsüz sebeplerle açıklama yetersiz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Cömertliği, merhameti, terbiye ediciliği ve her şeyi düzenlemesi akla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hâli ölçü alınarak bütün canlıların da benzer şekilde muhtaç olduğu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Farklı farklı ve çok sayıdadır.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 üzerinden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sayısız ihtiyaçlarının tam vaktinde karşılanması, 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ortada hikmetli, bilgili ve merhametli bir işleyiş var; bunlar şuursuz şeylerle açıklanamaz.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en küçük isteğini bile kendi başlarına elde etmeleri neden zor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dış ve iç yönleriyle ilgili verilen örnek neyi anlatmak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 kendi hayatına bakarak nasıl bir sonuca ulaşabilir?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 tek tek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hepsi bir arada düşünülünce nasıl daha güçlü bir anlam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görünmeyen ama varlığı anlaşılan nasıl bir ilahî kudret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sorgulayıcı bölümün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 bize Allah hakkında hangi temel dersi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canlıların ihtiyaçları karşılanırken hangi üç şey özellikle belli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Yardımın “ummadığı yerden” gelmesi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“Bilmediği yerden” ifadesi neyi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verilen örnek, 5. sınıf seviyesinde kısaca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33-soz-p03-1-pencere-ihtiyac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kendine yetmediğini, kendisine yardım eden bir Rabbin bulunduğunu anlayabilir.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birçok şeye muhtaç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güçleri sınırlıdır ve her şeye elleri uzanmaz.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kullarını yalnız bırakmadığını, onların ihtiyaçlarını bildiğini ve karşıladığını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 eden kimseye yanlış açıklamaların yetmeyeceğini düşündürmektir.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bilen, ihtiyaçları karşılayan, şefkatli ve düzenleyici bir kudret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Toplu hâlleri, bu düzenin tek bir Yaratıcıdan geldiğini daha açık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gözünden bedenine kadar birçok nimete muhtaçtır ama bunları kendi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Canlının rızkının ve yardımının kaynağını kendisinin ayarlamadığını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Canlının bunu kendi başına yapmadığını, ona dışarıdan bir ikram ulaştığını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İhtiyacın çokluğu, canlının acizliği ve yardımın doğru zamanda gelmesi belli oluyor.</w:t>
            </w:r>
          </w:p>
        </w:tc>
      </w:tr>
    </w:tbl>
  </w:body>
</w:document>
</file>